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val="0"/>
        <w:autoSpaceDN/>
        <w:bidi w:val="0"/>
        <w:adjustRightInd w:val="0"/>
        <w:snapToGrid w:val="0"/>
        <w:spacing w:line="576" w:lineRule="exact"/>
        <w:ind w:left="5" w:leftChars="0" w:right="-41" w:rightChars="0" w:hanging="5" w:firstLineChars="0"/>
        <w:jc w:val="center"/>
        <w:textAlignment w:val="baseline"/>
        <w:rPr>
          <w:rFonts w:hint="eastAsia" w:ascii="方正小标宋简体" w:hAnsi="方正小标宋简体" w:eastAsia="方正小标宋简体" w:cs="方正小标宋简体"/>
          <w:spacing w:val="0"/>
          <w:w w:val="100"/>
          <w:position w:val="0"/>
          <w:sz w:val="44"/>
          <w:szCs w:val="44"/>
          <w:highlight w:val="none"/>
        </w:rPr>
      </w:pPr>
      <w:bookmarkStart w:id="55" w:name="_GoBack"/>
      <w:bookmarkEnd w:id="55"/>
      <w:r>
        <w:rPr>
          <w:rFonts w:hint="eastAsia" w:ascii="方正小标宋简体" w:hAnsi="方正小标宋简体" w:eastAsia="方正小标宋简体" w:cs="方正小标宋简体"/>
          <w:spacing w:val="0"/>
          <w:w w:val="100"/>
          <w:position w:val="0"/>
          <w:sz w:val="44"/>
          <w:szCs w:val="44"/>
          <w:highlight w:val="none"/>
          <w:lang w:eastAsia="zh-CN"/>
        </w:rPr>
        <w:t>林芝市水利局</w:t>
      </w:r>
      <w:r>
        <w:rPr>
          <w:rFonts w:hint="eastAsia" w:ascii="方正小标宋简体" w:hAnsi="方正小标宋简体" w:eastAsia="方正小标宋简体" w:cs="方正小标宋简体"/>
          <w:spacing w:val="0"/>
          <w:w w:val="100"/>
          <w:position w:val="0"/>
          <w:sz w:val="44"/>
          <w:szCs w:val="44"/>
          <w:highlight w:val="none"/>
        </w:rPr>
        <w:t>水旱灾害防御</w:t>
      </w:r>
    </w:p>
    <w:p>
      <w:pPr>
        <w:keepNext w:val="0"/>
        <w:keepLines w:val="0"/>
        <w:pageBreakBefore w:val="0"/>
        <w:widowControl w:val="0"/>
        <w:kinsoku/>
        <w:wordWrap/>
        <w:overflowPunct w:val="0"/>
        <w:topLinePunct/>
        <w:autoSpaceDE w:val="0"/>
        <w:autoSpaceDN/>
        <w:bidi w:val="0"/>
        <w:adjustRightInd w:val="0"/>
        <w:snapToGrid w:val="0"/>
        <w:spacing w:line="576" w:lineRule="exact"/>
        <w:ind w:left="5" w:leftChars="0" w:right="-41" w:rightChars="0" w:hanging="5" w:firstLineChars="0"/>
        <w:jc w:val="center"/>
        <w:textAlignment w:val="baseline"/>
        <w:rPr>
          <w:rFonts w:hint="eastAsia" w:ascii="方正小标宋简体" w:hAnsi="方正小标宋简体" w:eastAsia="方正小标宋简体" w:cs="方正小标宋简体"/>
          <w:spacing w:val="0"/>
          <w:w w:val="100"/>
          <w:position w:val="0"/>
          <w:sz w:val="44"/>
          <w:szCs w:val="44"/>
          <w:highlight w:val="none"/>
        </w:rPr>
      </w:pPr>
      <w:r>
        <w:rPr>
          <w:rFonts w:hint="eastAsia" w:ascii="方正小标宋简体" w:hAnsi="方正小标宋简体" w:eastAsia="方正小标宋简体" w:cs="方正小标宋简体"/>
          <w:spacing w:val="0"/>
          <w:w w:val="100"/>
          <w:position w:val="0"/>
          <w:sz w:val="44"/>
          <w:szCs w:val="44"/>
          <w:highlight w:val="none"/>
        </w:rPr>
        <w:t>应急响应工作规程</w:t>
      </w:r>
    </w:p>
    <w:p>
      <w:pPr>
        <w:pStyle w:val="2"/>
        <w:rPr>
          <w:rFonts w:hint="eastAsia"/>
          <w:lang w:val="en" w:eastAsia="zh-CN"/>
        </w:rPr>
      </w:pPr>
    </w:p>
    <w:sdt>
      <w:sdtPr>
        <w:rPr>
          <w:rFonts w:hint="eastAsia" w:ascii="黑体" w:hAnsi="黑体" w:eastAsia="黑体" w:cs="黑体"/>
          <w:kern w:val="2"/>
          <w:sz w:val="44"/>
          <w:szCs w:val="44"/>
          <w:lang w:val="en-US" w:eastAsia="zh-CN" w:bidi="ar-SA"/>
        </w:rPr>
        <w:id w:val="960690003"/>
        <w:docPartObj>
          <w:docPartGallery w:val="Table of Contents"/>
          <w:docPartUnique/>
        </w:docPartObj>
      </w:sdtPr>
      <w:sdtEndPr>
        <w:rPr>
          <w:rFonts w:hint="eastAsia" w:ascii="黑体" w:hAnsi="黑体" w:eastAsia="黑体" w:cs="黑体"/>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0" w:name="_Toc1615525221_WPSOffice_Type2"/>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34"/>
            <w:tabs>
              <w:tab w:val="right" w:leader="dot" w:pos="8844"/>
            </w:tabs>
          </w:pPr>
          <w:r>
            <w:rPr>
              <w:b/>
              <w:bCs/>
            </w:rPr>
            <w:fldChar w:fldCharType="begin"/>
          </w:r>
          <w:r>
            <w:instrText xml:space="preserve"> HYPERLINK \l _Toc58471132_WPSOffice_Level1 </w:instrText>
          </w:r>
          <w:r>
            <w:rPr>
              <w:b/>
              <w:bCs/>
            </w:rPr>
            <w:fldChar w:fldCharType="separate"/>
          </w:r>
          <w:sdt>
            <w:sdtPr>
              <w:rPr>
                <w:rFonts w:hint="eastAsia" w:ascii="黑体" w:hAnsi="黑体" w:eastAsia="黑体" w:cs="黑体"/>
                <w:b w:val="0"/>
                <w:bCs w:val="0"/>
                <w:kern w:val="2"/>
                <w:sz w:val="32"/>
                <w:szCs w:val="32"/>
                <w:lang w:val="en-US" w:eastAsia="zh-CN" w:bidi="ar-SA"/>
              </w:rPr>
              <w:id w:val="960690003"/>
              <w:placeholder>
                <w:docPart w:val="{4c9ccad8-45d2-4657-8dd0-2b3d9844ae4a}"/>
              </w:placeholder>
            </w:sdtPr>
            <w:sdtEndPr>
              <w:rPr>
                <w:rFonts w:hint="eastAsia" w:ascii="方正书宋_GBK" w:hAnsi="方正书宋_GBK" w:eastAsia="方正书宋_GBK" w:cs="方正书宋_GBK"/>
                <w:b w:val="0"/>
                <w:bCs w:val="0"/>
                <w:kern w:val="2"/>
                <w:sz w:val="24"/>
                <w:szCs w:val="24"/>
                <w:lang w:val="en-US" w:eastAsia="zh-CN" w:bidi="ar-SA"/>
              </w:rPr>
            </w:sdtEndPr>
            <w:sdtContent>
              <w:r>
                <w:rPr>
                  <w:rFonts w:hint="eastAsia" w:ascii="黑体" w:hAnsi="黑体" w:eastAsia="黑体" w:cs="黑体"/>
                  <w:b w:val="0"/>
                  <w:bCs w:val="0"/>
                  <w:sz w:val="32"/>
                  <w:szCs w:val="32"/>
                </w:rPr>
                <w:t>一、总则</w:t>
              </w:r>
            </w:sdtContent>
          </w:sdt>
          <w:r>
            <w:rPr>
              <w:rFonts w:hint="eastAsia" w:ascii="方正书宋_GBK" w:hAnsi="方正书宋_GBK" w:eastAsia="方正书宋_GBK" w:cs="方正书宋_GBK"/>
              <w:b w:val="0"/>
              <w:bCs w:val="0"/>
              <w:sz w:val="24"/>
              <w:szCs w:val="24"/>
            </w:rPr>
            <w:tab/>
          </w:r>
          <w:bookmarkStart w:id="1" w:name="_Toc58471132_WPSOffice_Level1Page"/>
          <w:r>
            <w:rPr>
              <w:rFonts w:hint="eastAsia" w:ascii="方正书宋_GBK" w:hAnsi="方正书宋_GBK" w:eastAsia="方正书宋_GBK" w:cs="方正书宋_GBK"/>
              <w:b w:val="0"/>
              <w:bCs w:val="0"/>
              <w:sz w:val="24"/>
              <w:szCs w:val="24"/>
            </w:rPr>
            <w:t>1</w:t>
          </w:r>
          <w:bookmarkEnd w:id="1"/>
          <w:r>
            <w:rPr>
              <w:b/>
              <w:bCs/>
            </w:rPr>
            <w:fldChar w:fldCharType="end"/>
          </w:r>
        </w:p>
        <w:p>
          <w:pPr>
            <w:pStyle w:val="35"/>
            <w:tabs>
              <w:tab w:val="right" w:leader="dot" w:pos="8844"/>
            </w:tabs>
            <w:rPr>
              <w:rFonts w:hint="eastAsia" w:ascii="方正书宋_GBK" w:hAnsi="方正书宋_GBK" w:eastAsia="方正书宋_GBK" w:cs="方正书宋_GBK"/>
              <w:b w:val="0"/>
              <w:bCs w:val="0"/>
              <w:kern w:val="2"/>
              <w:sz w:val="24"/>
              <w:szCs w:val="24"/>
              <w:lang w:val="en-US" w:eastAsia="zh-CN" w:bidi="ar-SA"/>
            </w:rPr>
          </w:pPr>
          <w:r>
            <w:rPr>
              <w:rFonts w:hint="eastAsia" w:ascii="方正书宋_GBK" w:hAnsi="方正书宋_GBK" w:eastAsia="方正书宋_GBK" w:cs="方正书宋_GBK"/>
              <w:b w:val="0"/>
              <w:bCs w:val="0"/>
              <w:kern w:val="2"/>
              <w:sz w:val="24"/>
              <w:szCs w:val="24"/>
              <w:lang w:val="en-US" w:eastAsia="zh-CN" w:bidi="ar-SA"/>
            </w:rPr>
            <w:fldChar w:fldCharType="begin"/>
          </w:r>
          <w:r>
            <w:rPr>
              <w:rFonts w:hint="eastAsia" w:ascii="方正书宋_GBK" w:hAnsi="方正书宋_GBK" w:eastAsia="方正书宋_GBK" w:cs="方正书宋_GBK"/>
              <w:b w:val="0"/>
              <w:bCs w:val="0"/>
              <w:kern w:val="2"/>
              <w:sz w:val="24"/>
              <w:szCs w:val="24"/>
              <w:lang w:val="en-US" w:eastAsia="zh-CN" w:bidi="ar-SA"/>
            </w:rPr>
            <w:instrText xml:space="preserve"> HYPERLINK \l _Toc1615525221_WPSOffice_Level2 </w:instrText>
          </w:r>
          <w:r>
            <w:rPr>
              <w:rFonts w:hint="eastAsia" w:ascii="方正书宋_GBK" w:hAnsi="方正书宋_GBK" w:eastAsia="方正书宋_GBK" w:cs="方正书宋_GBK"/>
              <w:b w:val="0"/>
              <w:bCs w:val="0"/>
              <w:kern w:val="2"/>
              <w:sz w:val="24"/>
              <w:szCs w:val="24"/>
              <w:lang w:val="en-US" w:eastAsia="zh-CN" w:bidi="ar-SA"/>
            </w:rPr>
            <w:fldChar w:fldCharType="separate"/>
          </w:r>
          <w:sdt>
            <w:sdtPr>
              <w:rPr>
                <w:rFonts w:hint="eastAsia" w:ascii="方正书宋_GBK" w:hAnsi="方正书宋_GBK" w:eastAsia="方正书宋_GBK" w:cs="方正书宋_GBK"/>
                <w:b w:val="0"/>
                <w:bCs w:val="0"/>
                <w:kern w:val="2"/>
                <w:sz w:val="24"/>
                <w:szCs w:val="24"/>
                <w:lang w:val="en-US" w:eastAsia="zh-CN" w:bidi="ar-SA"/>
              </w:rPr>
              <w:id w:val="960690003"/>
              <w:placeholder>
                <w:docPart w:val="{98f3c61e-9524-401d-ac26-45cd275cbe9f}"/>
              </w:placeholder>
            </w:sdtPr>
            <w:sdtEndPr>
              <w:rPr>
                <w:rFonts w:hint="eastAsia" w:ascii="方正书宋_GBK" w:hAnsi="方正书宋_GBK" w:eastAsia="方正书宋_GBK" w:cs="方正书宋_GBK"/>
                <w:b w:val="0"/>
                <w:bCs w:val="0"/>
                <w:kern w:val="2"/>
                <w:sz w:val="24"/>
                <w:szCs w:val="24"/>
                <w:lang w:val="en-US" w:eastAsia="zh-CN" w:bidi="ar-SA"/>
              </w:rPr>
            </w:sdtEndPr>
            <w:sdtContent>
              <w:r>
                <w:rPr>
                  <w:rFonts w:hint="eastAsia" w:ascii="楷体_GB2312" w:hAnsi="楷体_GB2312" w:eastAsia="楷体_GB2312" w:cs="楷体_GB2312"/>
                  <w:sz w:val="24"/>
                  <w:szCs w:val="24"/>
                  <w:lang w:val="en-US" w:eastAsia="zh-CN"/>
                </w:rPr>
                <w:t>1.1编制目的</w:t>
              </w:r>
            </w:sdtContent>
          </w:sdt>
          <w:r>
            <w:rPr>
              <w:rFonts w:hint="eastAsia" w:ascii="方正书宋_GBK" w:hAnsi="方正书宋_GBK" w:eastAsia="方正书宋_GBK" w:cs="方正书宋_GBK"/>
              <w:b w:val="0"/>
              <w:bCs w:val="0"/>
              <w:kern w:val="2"/>
              <w:sz w:val="24"/>
              <w:szCs w:val="24"/>
              <w:lang w:val="en-US" w:eastAsia="zh-CN" w:bidi="ar-SA"/>
            </w:rPr>
            <w:tab/>
          </w:r>
          <w:bookmarkStart w:id="2" w:name="_Toc1615525221_WPSOffice_Level2Page"/>
          <w:r>
            <w:rPr>
              <w:rFonts w:hint="eastAsia" w:ascii="方正书宋_GBK" w:hAnsi="方正书宋_GBK" w:eastAsia="方正书宋_GBK" w:cs="方正书宋_GBK"/>
              <w:b w:val="0"/>
              <w:bCs w:val="0"/>
              <w:kern w:val="2"/>
              <w:sz w:val="24"/>
              <w:szCs w:val="24"/>
              <w:lang w:val="en-US" w:eastAsia="zh-CN" w:bidi="ar-SA"/>
            </w:rPr>
            <w:t>1</w:t>
          </w:r>
          <w:bookmarkEnd w:id="2"/>
          <w:r>
            <w:rPr>
              <w:rFonts w:hint="eastAsia" w:ascii="方正书宋_GBK" w:hAnsi="方正书宋_GBK" w:eastAsia="方正书宋_GBK" w:cs="方正书宋_GBK"/>
              <w:b w:val="0"/>
              <w:bCs w:val="0"/>
              <w:kern w:val="2"/>
              <w:sz w:val="24"/>
              <w:szCs w:val="24"/>
              <w:lang w:val="en-US" w:eastAsia="zh-CN" w:bidi="ar-SA"/>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_Toc1420845588_WPSOffice_Level2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bcfb9dd8-9050-4f0f-a9eb-e7a66f1eb562}"/>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rPr>
                <w:t>1.2编制依据</w:t>
              </w:r>
            </w:sdtContent>
          </w:sdt>
          <w:r>
            <w:rPr>
              <w:rFonts w:hint="eastAsia" w:ascii="楷体_GB2312" w:hAnsi="楷体_GB2312" w:eastAsia="楷体_GB2312" w:cs="楷体_GB2312"/>
              <w:sz w:val="24"/>
              <w:szCs w:val="24"/>
            </w:rPr>
            <w:tab/>
          </w:r>
          <w:bookmarkStart w:id="3" w:name="_Toc1420845588_WPSOffice_Level2Page"/>
          <w:r>
            <w:rPr>
              <w:rFonts w:hint="eastAsia" w:ascii="楷体_GB2312" w:hAnsi="楷体_GB2312" w:eastAsia="楷体_GB2312" w:cs="楷体_GB2312"/>
              <w:sz w:val="24"/>
              <w:szCs w:val="24"/>
            </w:rPr>
            <w:t>1</w:t>
          </w:r>
          <w:bookmarkEnd w:id="3"/>
          <w:r>
            <w:rPr>
              <w:rFonts w:hint="eastAsia" w:ascii="楷体_GB2312" w:hAnsi="楷体_GB2312" w:eastAsia="楷体_GB2312" w:cs="楷体_GB2312"/>
              <w:sz w:val="24"/>
              <w:szCs w:val="24"/>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_Toc1180224370_WPSOffice_Level2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bcddc0b0-9c2f-4759-aa89-cb99ab3a5200}"/>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1.3适用范围</w:t>
              </w:r>
            </w:sdtContent>
          </w:sdt>
          <w:r>
            <w:rPr>
              <w:rFonts w:hint="eastAsia" w:ascii="楷体_GB2312" w:hAnsi="楷体_GB2312" w:eastAsia="楷体_GB2312" w:cs="楷体_GB2312"/>
              <w:sz w:val="24"/>
              <w:szCs w:val="24"/>
              <w:lang w:val="en-US" w:eastAsia="zh-CN"/>
            </w:rPr>
            <w:tab/>
          </w:r>
          <w:bookmarkStart w:id="4" w:name="_Toc1180224370_WPSOffice_Level2Page"/>
          <w:r>
            <w:rPr>
              <w:rFonts w:hint="eastAsia" w:ascii="楷体_GB2312" w:hAnsi="楷体_GB2312" w:eastAsia="楷体_GB2312" w:cs="楷体_GB2312"/>
              <w:sz w:val="24"/>
              <w:szCs w:val="24"/>
              <w:lang w:val="en-US" w:eastAsia="zh-CN"/>
            </w:rPr>
            <w:t>2</w:t>
          </w:r>
          <w:bookmarkEnd w:id="4"/>
          <w:r>
            <w:rPr>
              <w:rFonts w:hint="eastAsia" w:ascii="楷体_GB2312" w:hAnsi="楷体_GB2312" w:eastAsia="楷体_GB2312" w:cs="楷体_GB2312"/>
              <w:sz w:val="24"/>
              <w:szCs w:val="24"/>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_Toc958349275_WPSOffice_Level2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9e97f7bb-2138-4d7c-b689-30d434e0bb4a}"/>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1.4防御目标</w:t>
              </w:r>
            </w:sdtContent>
          </w:sdt>
          <w:r>
            <w:rPr>
              <w:rFonts w:hint="eastAsia" w:ascii="楷体_GB2312" w:hAnsi="楷体_GB2312" w:eastAsia="楷体_GB2312" w:cs="楷体_GB2312"/>
              <w:sz w:val="24"/>
              <w:szCs w:val="24"/>
              <w:lang w:val="en-US" w:eastAsia="zh-CN"/>
            </w:rPr>
            <w:tab/>
          </w:r>
          <w:bookmarkStart w:id="5" w:name="_Toc958349275_WPSOffice_Level2Page"/>
          <w:r>
            <w:rPr>
              <w:rFonts w:hint="eastAsia" w:ascii="楷体_GB2312" w:hAnsi="楷体_GB2312" w:eastAsia="楷体_GB2312" w:cs="楷体_GB2312"/>
              <w:sz w:val="24"/>
              <w:szCs w:val="24"/>
              <w:lang w:val="en-US" w:eastAsia="zh-CN"/>
            </w:rPr>
            <w:t>2</w:t>
          </w:r>
          <w:bookmarkEnd w:id="5"/>
          <w:r>
            <w:rPr>
              <w:rFonts w:hint="eastAsia" w:ascii="楷体_GB2312" w:hAnsi="楷体_GB2312" w:eastAsia="楷体_GB2312" w:cs="楷体_GB2312"/>
              <w:sz w:val="24"/>
              <w:szCs w:val="24"/>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_Toc530743460_WPSOffice_Level2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b083e718-bf27-4c4d-9677-632f51cf41a1}"/>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1.5防御原则</w:t>
              </w:r>
            </w:sdtContent>
          </w:sdt>
          <w:r>
            <w:rPr>
              <w:rFonts w:hint="eastAsia" w:ascii="楷体_GB2312" w:hAnsi="楷体_GB2312" w:eastAsia="楷体_GB2312" w:cs="楷体_GB2312"/>
              <w:sz w:val="24"/>
              <w:szCs w:val="24"/>
              <w:lang w:val="en-US" w:eastAsia="zh-CN"/>
            </w:rPr>
            <w:tab/>
          </w:r>
          <w:bookmarkStart w:id="6" w:name="_Toc530743460_WPSOffice_Level2Page"/>
          <w:r>
            <w:rPr>
              <w:rFonts w:hint="eastAsia" w:ascii="楷体_GB2312" w:hAnsi="楷体_GB2312" w:eastAsia="楷体_GB2312" w:cs="楷体_GB2312"/>
              <w:sz w:val="24"/>
              <w:szCs w:val="24"/>
              <w:lang w:val="en-US" w:eastAsia="zh-CN"/>
            </w:rPr>
            <w:t>3</w:t>
          </w:r>
          <w:bookmarkEnd w:id="6"/>
          <w:r>
            <w:rPr>
              <w:rFonts w:hint="eastAsia" w:ascii="楷体_GB2312" w:hAnsi="楷体_GB2312" w:eastAsia="楷体_GB2312" w:cs="楷体_GB2312"/>
              <w:sz w:val="24"/>
              <w:szCs w:val="24"/>
            </w:rPr>
            <w:fldChar w:fldCharType="end"/>
          </w:r>
        </w:p>
        <w:p>
          <w:pPr>
            <w:pStyle w:val="34"/>
            <w:tabs>
              <w:tab w:val="right" w:leader="dot" w:pos="8844"/>
            </w:tabs>
          </w:pPr>
          <w:r>
            <w:rPr>
              <w:b/>
              <w:bCs/>
            </w:rPr>
            <w:fldChar w:fldCharType="begin"/>
          </w:r>
          <w:r>
            <w:instrText xml:space="preserve"> HYPERLINK \l _Toc1615525221_WPSOffice_Level1 </w:instrText>
          </w:r>
          <w:r>
            <w:rPr>
              <w:b/>
              <w:bCs/>
            </w:rPr>
            <w:fldChar w:fldCharType="separate"/>
          </w:r>
          <w:sdt>
            <w:sdtPr>
              <w:rPr>
                <w:rFonts w:ascii="Calibri" w:hAnsi="Calibri" w:eastAsia="宋体" w:cs="Times New Roman"/>
                <w:b/>
                <w:bCs/>
                <w:kern w:val="2"/>
                <w:sz w:val="21"/>
                <w:szCs w:val="24"/>
                <w:lang w:val="en-US" w:eastAsia="zh-CN" w:bidi="ar-SA"/>
              </w:rPr>
              <w:id w:val="960690003"/>
              <w:placeholder>
                <w:docPart w:val="{8b9fed09-ba0f-4dac-922f-456c9dc43ebd}"/>
              </w:placeholder>
            </w:sdtPr>
            <w:sdtEndPr>
              <w:rPr>
                <w:rFonts w:hint="eastAsia" w:ascii="楷体_GB2312" w:hAnsi="楷体_GB2312" w:eastAsia="楷体_GB2312" w:cs="楷体_GB2312"/>
                <w:b/>
                <w:bCs/>
                <w:kern w:val="2"/>
                <w:sz w:val="24"/>
                <w:szCs w:val="24"/>
                <w:lang w:val="en-US" w:eastAsia="zh-CN" w:bidi="ar-SA"/>
              </w:rPr>
            </w:sdtEndPr>
            <w:sdtContent>
              <w:r>
                <w:rPr>
                  <w:rFonts w:hint="eastAsia" w:ascii="黑体" w:hAnsi="黑体" w:eastAsia="黑体" w:cs="黑体"/>
                  <w:b w:val="0"/>
                  <w:bCs w:val="0"/>
                  <w:sz w:val="32"/>
                  <w:szCs w:val="32"/>
                </w:rPr>
                <w:t>二、组织指挥与工作体系</w:t>
              </w:r>
            </w:sdtContent>
          </w:sdt>
          <w:r>
            <w:rPr>
              <w:rFonts w:hint="eastAsia" w:ascii="楷体_GB2312" w:hAnsi="楷体_GB2312" w:eastAsia="楷体_GB2312" w:cs="楷体_GB2312"/>
              <w:kern w:val="2"/>
              <w:sz w:val="24"/>
              <w:szCs w:val="24"/>
              <w:lang w:val="en-US" w:eastAsia="zh-CN" w:bidi="ar-SA"/>
            </w:rPr>
            <w:tab/>
          </w:r>
          <w:bookmarkStart w:id="7" w:name="_Toc1615525221_WPSOffice_Level1Page"/>
          <w:r>
            <w:rPr>
              <w:rFonts w:hint="eastAsia" w:ascii="楷体_GB2312" w:hAnsi="楷体_GB2312" w:eastAsia="楷体_GB2312" w:cs="楷体_GB2312"/>
              <w:kern w:val="2"/>
              <w:sz w:val="24"/>
              <w:szCs w:val="24"/>
              <w:lang w:val="en-US" w:eastAsia="zh-CN" w:bidi="ar-SA"/>
            </w:rPr>
            <w:t>3</w:t>
          </w:r>
          <w:bookmarkEnd w:id="7"/>
          <w:r>
            <w:rPr>
              <w:b/>
              <w:bCs/>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_Toc1527476202_WPSOffice_Level2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6f01ed7e-6b4b-4435-a815-5fa002f057e3}"/>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2.1市水利局</w:t>
              </w:r>
            </w:sdtContent>
          </w:sdt>
          <w:r>
            <w:rPr>
              <w:rFonts w:hint="eastAsia" w:ascii="楷体_GB2312" w:hAnsi="楷体_GB2312" w:eastAsia="楷体_GB2312" w:cs="楷体_GB2312"/>
              <w:sz w:val="24"/>
              <w:szCs w:val="24"/>
              <w:lang w:val="en-US" w:eastAsia="zh-CN"/>
            </w:rPr>
            <w:tab/>
          </w:r>
          <w:r>
            <w:rPr>
              <w:rFonts w:hint="eastAsia" w:ascii="楷体_GB2312" w:hAnsi="楷体_GB2312" w:eastAsia="楷体_GB2312" w:cs="楷体_GB2312"/>
              <w:sz w:val="24"/>
              <w:szCs w:val="24"/>
              <w:lang w:val="en-US" w:eastAsia="zh-CN"/>
            </w:rPr>
            <w:t>3</w:t>
          </w:r>
          <w:r>
            <w:rPr>
              <w:rFonts w:hint="eastAsia" w:ascii="楷体_GB2312" w:hAnsi="楷体_GB2312" w:eastAsia="楷体_GB2312" w:cs="楷体_GB2312"/>
              <w:sz w:val="24"/>
              <w:szCs w:val="24"/>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_Toc625005746_WPSOffice_Level2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71120102-9f96-43bf-9c57-c338a7588279}"/>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2.2</w:t>
              </w:r>
              <w:r>
                <w:rPr>
                  <w:rFonts w:hint="default" w:ascii="楷体_GB2312" w:hAnsi="楷体_GB2312" w:eastAsia="楷体_GB2312" w:cs="楷体_GB2312"/>
                  <w:sz w:val="24"/>
                  <w:szCs w:val="24"/>
                  <w:lang w:val="en-US" w:eastAsia="zh-CN"/>
                </w:rPr>
                <w:t>县（市、区）</w:t>
              </w:r>
              <w:r>
                <w:rPr>
                  <w:rFonts w:hint="eastAsia" w:ascii="楷体_GB2312" w:hAnsi="楷体_GB2312" w:eastAsia="楷体_GB2312" w:cs="楷体_GB2312"/>
                  <w:sz w:val="24"/>
                  <w:szCs w:val="24"/>
                  <w:lang w:val="en-US" w:eastAsia="zh-CN"/>
                </w:rPr>
                <w:t>水行政主管部门</w:t>
              </w:r>
            </w:sdtContent>
          </w:sdt>
          <w:r>
            <w:rPr>
              <w:rFonts w:hint="eastAsia" w:ascii="楷体_GB2312" w:hAnsi="楷体_GB2312" w:eastAsia="楷体_GB2312" w:cs="楷体_GB2312"/>
              <w:sz w:val="24"/>
              <w:szCs w:val="24"/>
              <w:lang w:val="en-US" w:eastAsia="zh-CN"/>
            </w:rPr>
            <w:tab/>
          </w:r>
          <w:bookmarkStart w:id="8" w:name="_Toc625005746_WPSOffice_Level2Page"/>
          <w:r>
            <w:rPr>
              <w:rFonts w:hint="eastAsia" w:ascii="楷体_GB2312" w:hAnsi="楷体_GB2312" w:eastAsia="楷体_GB2312" w:cs="楷体_GB2312"/>
              <w:sz w:val="24"/>
              <w:szCs w:val="24"/>
              <w:lang w:val="en-US" w:eastAsia="zh-CN"/>
            </w:rPr>
            <w:t>6</w:t>
          </w:r>
          <w:bookmarkEnd w:id="8"/>
          <w:r>
            <w:rPr>
              <w:rFonts w:hint="eastAsia" w:ascii="楷体_GB2312" w:hAnsi="楷体_GB2312" w:eastAsia="楷体_GB2312" w:cs="楷体_GB2312"/>
              <w:sz w:val="24"/>
              <w:szCs w:val="24"/>
            </w:rPr>
            <w:fldChar w:fldCharType="end"/>
          </w:r>
        </w:p>
        <w:p>
          <w:pPr>
            <w:pStyle w:val="35"/>
            <w:tabs>
              <w:tab w:val="right" w:leader="dot" w:pos="8844"/>
            </w:tabs>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_Toc755614278_WPSOffice_Level2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e2c4bdb9-618c-4de9-baea-4105f5ad33ba}"/>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2.3水工程运行管理单位</w:t>
              </w:r>
            </w:sdtContent>
          </w:sdt>
          <w:r>
            <w:rPr>
              <w:rFonts w:hint="eastAsia" w:ascii="楷体_GB2312" w:hAnsi="楷体_GB2312" w:eastAsia="楷体_GB2312" w:cs="楷体_GB2312"/>
              <w:sz w:val="24"/>
              <w:szCs w:val="24"/>
              <w:lang w:val="en-US" w:eastAsia="zh-CN"/>
            </w:rPr>
            <w:tab/>
          </w:r>
          <w:bookmarkStart w:id="9" w:name="_Toc755614278_WPSOffice_Level2Page"/>
          <w:r>
            <w:rPr>
              <w:rFonts w:hint="eastAsia" w:ascii="楷体_GB2312" w:hAnsi="楷体_GB2312" w:eastAsia="楷体_GB2312" w:cs="楷体_GB2312"/>
              <w:sz w:val="24"/>
              <w:szCs w:val="24"/>
              <w:lang w:val="en-US" w:eastAsia="zh-CN"/>
            </w:rPr>
            <w:t>7</w:t>
          </w:r>
          <w:bookmarkEnd w:id="9"/>
          <w:r>
            <w:rPr>
              <w:rFonts w:hint="eastAsia" w:ascii="楷体_GB2312" w:hAnsi="楷体_GB2312" w:eastAsia="楷体_GB2312" w:cs="楷体_GB2312"/>
              <w:sz w:val="24"/>
              <w:szCs w:val="24"/>
            </w:rPr>
            <w:fldChar w:fldCharType="end"/>
          </w:r>
        </w:p>
        <w:p>
          <w:pPr>
            <w:pStyle w:val="34"/>
            <w:tabs>
              <w:tab w:val="right" w:leader="dot" w:pos="8844"/>
            </w:tabs>
          </w:pPr>
          <w:r>
            <w:rPr>
              <w:b/>
              <w:bCs/>
            </w:rPr>
            <w:fldChar w:fldCharType="begin"/>
          </w:r>
          <w:r>
            <w:instrText xml:space="preserve"> HYPERLINK \l _Toc1420845588_WPSOffice_Level1 </w:instrText>
          </w:r>
          <w:r>
            <w:rPr>
              <w:b/>
              <w:bCs/>
            </w:rPr>
            <w:fldChar w:fldCharType="separate"/>
          </w:r>
          <w:sdt>
            <w:sdtPr>
              <w:rPr>
                <w:rFonts w:hint="eastAsia" w:ascii="黑体" w:hAnsi="黑体" w:eastAsia="黑体" w:cs="黑体"/>
                <w:b w:val="0"/>
                <w:bCs w:val="0"/>
                <w:kern w:val="2"/>
                <w:sz w:val="32"/>
                <w:szCs w:val="32"/>
                <w:lang w:val="en-US" w:eastAsia="zh-CN" w:bidi="ar-SA"/>
              </w:rPr>
              <w:id w:val="960690003"/>
              <w:placeholder>
                <w:docPart w:val="{c91005e1-17c2-4273-8521-9aadd9d9b323}"/>
              </w:placeholder>
            </w:sdtPr>
            <w:sdtEndPr>
              <w:rPr>
                <w:rFonts w:hint="eastAsia" w:ascii="楷体_GB2312" w:hAnsi="楷体_GB2312" w:eastAsia="楷体_GB2312" w:cs="楷体_GB2312"/>
                <w:b w:val="0"/>
                <w:bCs w:val="0"/>
                <w:kern w:val="2"/>
                <w:sz w:val="24"/>
                <w:szCs w:val="24"/>
                <w:lang w:val="en-US" w:eastAsia="zh-CN" w:bidi="ar-SA"/>
              </w:rPr>
            </w:sdtEndPr>
            <w:sdtContent>
              <w:r>
                <w:rPr>
                  <w:rFonts w:hint="eastAsia" w:ascii="黑体" w:hAnsi="黑体" w:eastAsia="黑体" w:cs="黑体"/>
                  <w:b w:val="0"/>
                  <w:bCs w:val="0"/>
                  <w:kern w:val="2"/>
                  <w:sz w:val="32"/>
                  <w:szCs w:val="32"/>
                  <w:lang w:val="en-US" w:eastAsia="zh-CN" w:bidi="ar-SA"/>
                </w:rPr>
                <w:t>三、监测预报预警</w:t>
              </w:r>
            </w:sdtContent>
          </w:sdt>
          <w:r>
            <w:rPr>
              <w:rFonts w:hint="eastAsia" w:ascii="楷体_GB2312" w:hAnsi="楷体_GB2312" w:eastAsia="楷体_GB2312" w:cs="楷体_GB2312"/>
              <w:kern w:val="2"/>
              <w:sz w:val="24"/>
              <w:szCs w:val="24"/>
              <w:lang w:val="en-US" w:eastAsia="zh-CN" w:bidi="ar-SA"/>
            </w:rPr>
            <w:tab/>
          </w:r>
          <w:bookmarkStart w:id="10" w:name="_Toc1420845588_WPSOffice_Level1Page"/>
          <w:r>
            <w:rPr>
              <w:rFonts w:hint="eastAsia" w:ascii="楷体_GB2312" w:hAnsi="楷体_GB2312" w:eastAsia="楷体_GB2312" w:cs="楷体_GB2312"/>
              <w:kern w:val="2"/>
              <w:sz w:val="24"/>
              <w:szCs w:val="24"/>
              <w:lang w:val="en-US" w:eastAsia="zh-CN" w:bidi="ar-SA"/>
            </w:rPr>
            <w:t>7</w:t>
          </w:r>
          <w:bookmarkEnd w:id="10"/>
          <w:r>
            <w:rPr>
              <w:b/>
              <w:bCs/>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_Toc2102466895_WPSOffice_Level2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af7f093d-f3a7-4a8a-b8fe-e6ccc908848c}"/>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3.1监测</w:t>
              </w:r>
            </w:sdtContent>
          </w:sdt>
          <w:r>
            <w:rPr>
              <w:rFonts w:hint="eastAsia" w:ascii="楷体_GB2312" w:hAnsi="楷体_GB2312" w:eastAsia="楷体_GB2312" w:cs="楷体_GB2312"/>
              <w:sz w:val="24"/>
              <w:szCs w:val="24"/>
              <w:lang w:val="en-US" w:eastAsia="zh-CN"/>
            </w:rPr>
            <w:tab/>
          </w:r>
          <w:bookmarkStart w:id="11" w:name="_Toc2102466895_WPSOffice_Level2Page"/>
          <w:r>
            <w:rPr>
              <w:rFonts w:hint="eastAsia" w:ascii="楷体_GB2312" w:hAnsi="楷体_GB2312" w:eastAsia="楷体_GB2312" w:cs="楷体_GB2312"/>
              <w:sz w:val="24"/>
              <w:szCs w:val="24"/>
              <w:lang w:val="en-US" w:eastAsia="zh-CN"/>
            </w:rPr>
            <w:t>7</w:t>
          </w:r>
          <w:bookmarkEnd w:id="11"/>
          <w:r>
            <w:rPr>
              <w:rFonts w:hint="eastAsia" w:ascii="楷体_GB2312" w:hAnsi="楷体_GB2312" w:eastAsia="楷体_GB2312" w:cs="楷体_GB2312"/>
              <w:sz w:val="24"/>
              <w:szCs w:val="24"/>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_Toc1903340426_WPSOffice_Level2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f6046385-2b2b-47d7-afd5-418a9ca40c52}"/>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3.2预报</w:t>
              </w:r>
            </w:sdtContent>
          </w:sdt>
          <w:r>
            <w:rPr>
              <w:rFonts w:hint="eastAsia" w:ascii="楷体_GB2312" w:hAnsi="楷体_GB2312" w:eastAsia="楷体_GB2312" w:cs="楷体_GB2312"/>
              <w:sz w:val="24"/>
              <w:szCs w:val="24"/>
              <w:lang w:val="en-US" w:eastAsia="zh-CN"/>
            </w:rPr>
            <w:tab/>
          </w:r>
          <w:bookmarkStart w:id="12" w:name="_Toc1903340426_WPSOffice_Level2Page"/>
          <w:r>
            <w:rPr>
              <w:rFonts w:hint="eastAsia" w:ascii="楷体_GB2312" w:hAnsi="楷体_GB2312" w:eastAsia="楷体_GB2312" w:cs="楷体_GB2312"/>
              <w:sz w:val="24"/>
              <w:szCs w:val="24"/>
              <w:lang w:val="en-US" w:eastAsia="zh-CN"/>
            </w:rPr>
            <w:t>8</w:t>
          </w:r>
          <w:bookmarkEnd w:id="12"/>
          <w:r>
            <w:rPr>
              <w:rFonts w:hint="eastAsia" w:ascii="楷体_GB2312" w:hAnsi="楷体_GB2312" w:eastAsia="楷体_GB2312" w:cs="楷体_GB2312"/>
              <w:sz w:val="24"/>
              <w:szCs w:val="24"/>
            </w:rPr>
            <w:fldChar w:fldCharType="end"/>
          </w:r>
        </w:p>
        <w:p>
          <w:pPr>
            <w:pStyle w:val="35"/>
            <w:tabs>
              <w:tab w:val="right" w:leader="dot" w:pos="8844"/>
            </w:tabs>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_Toc1686631102_WPSOffice_Level2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c545730c-5edd-4a8b-8bdd-597cd8f3945b}"/>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3.3预警</w:t>
              </w:r>
            </w:sdtContent>
          </w:sdt>
          <w:r>
            <w:rPr>
              <w:rFonts w:hint="eastAsia" w:ascii="楷体_GB2312" w:hAnsi="楷体_GB2312" w:eastAsia="楷体_GB2312" w:cs="楷体_GB2312"/>
              <w:sz w:val="24"/>
              <w:szCs w:val="24"/>
              <w:lang w:val="en-US" w:eastAsia="zh-CN"/>
            </w:rPr>
            <w:tab/>
          </w:r>
          <w:bookmarkStart w:id="13" w:name="_Toc1686631102_WPSOffice_Level2Page"/>
          <w:r>
            <w:rPr>
              <w:rFonts w:hint="eastAsia" w:ascii="楷体_GB2312" w:hAnsi="楷体_GB2312" w:eastAsia="楷体_GB2312" w:cs="楷体_GB2312"/>
              <w:sz w:val="24"/>
              <w:szCs w:val="24"/>
              <w:lang w:val="en-US" w:eastAsia="zh-CN"/>
            </w:rPr>
            <w:t>8</w:t>
          </w:r>
          <w:bookmarkEnd w:id="13"/>
          <w:r>
            <w:rPr>
              <w:rFonts w:hint="eastAsia" w:ascii="楷体_GB2312" w:hAnsi="楷体_GB2312" w:eastAsia="楷体_GB2312" w:cs="楷体_GB2312"/>
              <w:sz w:val="24"/>
              <w:szCs w:val="24"/>
            </w:rPr>
            <w:fldChar w:fldCharType="end"/>
          </w:r>
        </w:p>
        <w:p>
          <w:pPr>
            <w:pStyle w:val="34"/>
            <w:tabs>
              <w:tab w:val="right" w:leader="dot" w:pos="8844"/>
            </w:tabs>
          </w:pPr>
          <w:r>
            <w:rPr>
              <w:b/>
              <w:bCs/>
            </w:rPr>
            <w:fldChar w:fldCharType="begin"/>
          </w:r>
          <w:r>
            <w:instrText xml:space="preserve"> HYPERLINK \l _Toc1180224370_WPSOffice_Level1 </w:instrText>
          </w:r>
          <w:r>
            <w:rPr>
              <w:b/>
              <w:bCs/>
            </w:rPr>
            <w:fldChar w:fldCharType="separate"/>
          </w:r>
          <w:sdt>
            <w:sdtPr>
              <w:rPr>
                <w:rFonts w:ascii="Calibri" w:hAnsi="Calibri" w:eastAsia="宋体" w:cs="Times New Roman"/>
                <w:b/>
                <w:bCs/>
                <w:kern w:val="2"/>
                <w:sz w:val="21"/>
                <w:szCs w:val="24"/>
                <w:lang w:val="en-US" w:eastAsia="zh-CN" w:bidi="ar-SA"/>
              </w:rPr>
              <w:id w:val="960690003"/>
              <w:placeholder>
                <w:docPart w:val="{992cf286-1cc8-42e9-80e9-0d7b6e38b20c}"/>
              </w:placeholder>
            </w:sdtPr>
            <w:sdtEndPr>
              <w:rPr>
                <w:rFonts w:hint="eastAsia" w:ascii="楷体_GB2312" w:hAnsi="楷体_GB2312" w:eastAsia="楷体_GB2312" w:cs="楷体_GB2312"/>
                <w:b/>
                <w:bCs/>
                <w:kern w:val="2"/>
                <w:sz w:val="24"/>
                <w:szCs w:val="24"/>
                <w:lang w:val="en-US" w:eastAsia="zh-CN" w:bidi="ar-SA"/>
              </w:rPr>
            </w:sdtEndPr>
            <w:sdtContent>
              <w:r>
                <w:rPr>
                  <w:rFonts w:hint="eastAsia" w:ascii="黑体" w:hAnsi="黑体" w:eastAsia="黑体" w:cs="黑体"/>
                  <w:b w:val="0"/>
                  <w:bCs w:val="0"/>
                  <w:kern w:val="2"/>
                  <w:sz w:val="32"/>
                  <w:szCs w:val="32"/>
                  <w:lang w:val="en-US" w:eastAsia="zh-CN" w:bidi="ar-SA"/>
                </w:rPr>
                <w:t>四、应急响应</w:t>
              </w:r>
            </w:sdtContent>
          </w:sdt>
          <w:r>
            <w:rPr>
              <w:rFonts w:hint="eastAsia" w:ascii="楷体_GB2312" w:hAnsi="楷体_GB2312" w:eastAsia="楷体_GB2312" w:cs="楷体_GB2312"/>
              <w:sz w:val="24"/>
              <w:szCs w:val="24"/>
              <w:lang w:val="en-US" w:eastAsia="zh-CN"/>
            </w:rPr>
            <w:tab/>
          </w:r>
          <w:bookmarkStart w:id="14" w:name="_Toc1180224370_WPSOffice_Level1Page"/>
          <w:r>
            <w:rPr>
              <w:rFonts w:hint="eastAsia" w:ascii="楷体_GB2312" w:hAnsi="楷体_GB2312" w:eastAsia="楷体_GB2312" w:cs="楷体_GB2312"/>
              <w:sz w:val="24"/>
              <w:szCs w:val="24"/>
              <w:lang w:val="en-US" w:eastAsia="zh-CN"/>
            </w:rPr>
            <w:t>9</w:t>
          </w:r>
          <w:bookmarkEnd w:id="14"/>
          <w:r>
            <w:rPr>
              <w:b/>
              <w:bCs/>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_Toc1110685884_WPSOffice_Level2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d3d04580-d9e3-4bab-b8ea-c03ccb063149}"/>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4.1Ⅳ级蓝色预警</w:t>
              </w:r>
            </w:sdtContent>
          </w:sdt>
          <w:r>
            <w:rPr>
              <w:rFonts w:hint="eastAsia" w:ascii="楷体_GB2312" w:hAnsi="楷体_GB2312" w:eastAsia="楷体_GB2312" w:cs="楷体_GB2312"/>
              <w:sz w:val="24"/>
              <w:szCs w:val="24"/>
            </w:rPr>
            <w:tab/>
          </w:r>
          <w:bookmarkStart w:id="15" w:name="_Toc1110685884_WPSOffice_Level2Page"/>
          <w:r>
            <w:rPr>
              <w:rFonts w:hint="eastAsia" w:ascii="楷体_GB2312" w:hAnsi="楷体_GB2312" w:eastAsia="楷体_GB2312" w:cs="楷体_GB2312"/>
              <w:sz w:val="24"/>
              <w:szCs w:val="24"/>
            </w:rPr>
            <w:t>10</w:t>
          </w:r>
          <w:bookmarkEnd w:id="15"/>
          <w:r>
            <w:rPr>
              <w:rFonts w:hint="eastAsia" w:ascii="楷体_GB2312" w:hAnsi="楷体_GB2312" w:eastAsia="楷体_GB2312" w:cs="楷体_GB2312"/>
              <w:sz w:val="24"/>
              <w:szCs w:val="24"/>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_Toc1306243447_WPSOffice_Level2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531505c5-6326-40e3-af28-00470328d0b2}"/>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4.2Ⅲ级黄色预警</w:t>
              </w:r>
            </w:sdtContent>
          </w:sdt>
          <w:r>
            <w:rPr>
              <w:rFonts w:hint="eastAsia" w:ascii="楷体_GB2312" w:hAnsi="楷体_GB2312" w:eastAsia="楷体_GB2312" w:cs="楷体_GB2312"/>
              <w:sz w:val="24"/>
              <w:szCs w:val="24"/>
            </w:rPr>
            <w:tab/>
          </w:r>
          <w:bookmarkStart w:id="16" w:name="_Toc1306243447_WPSOffice_Level2Page"/>
          <w:r>
            <w:rPr>
              <w:rFonts w:hint="eastAsia" w:ascii="楷体_GB2312" w:hAnsi="楷体_GB2312" w:eastAsia="楷体_GB2312" w:cs="楷体_GB2312"/>
              <w:sz w:val="24"/>
              <w:szCs w:val="24"/>
            </w:rPr>
            <w:t>15</w:t>
          </w:r>
          <w:bookmarkEnd w:id="16"/>
          <w:r>
            <w:rPr>
              <w:rFonts w:hint="eastAsia" w:ascii="楷体_GB2312" w:hAnsi="楷体_GB2312" w:eastAsia="楷体_GB2312" w:cs="楷体_GB2312"/>
              <w:sz w:val="24"/>
              <w:szCs w:val="24"/>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_Toc1808881545_WPSOffice_Level2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e1473be3-d4df-47ae-9921-15f7de17ff02}"/>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4.3Ⅱ级橙色预警</w:t>
              </w:r>
            </w:sdtContent>
          </w:sdt>
          <w:r>
            <w:rPr>
              <w:rFonts w:hint="eastAsia" w:ascii="楷体_GB2312" w:hAnsi="楷体_GB2312" w:eastAsia="楷体_GB2312" w:cs="楷体_GB2312"/>
              <w:sz w:val="24"/>
              <w:szCs w:val="24"/>
            </w:rPr>
            <w:tab/>
          </w:r>
          <w:bookmarkStart w:id="17" w:name="_Toc1808881545_WPSOffice_Level2Page"/>
          <w:r>
            <w:rPr>
              <w:rFonts w:hint="eastAsia" w:ascii="楷体_GB2312" w:hAnsi="楷体_GB2312" w:eastAsia="楷体_GB2312" w:cs="楷体_GB2312"/>
              <w:sz w:val="24"/>
              <w:szCs w:val="24"/>
            </w:rPr>
            <w:t>21</w:t>
          </w:r>
          <w:bookmarkEnd w:id="17"/>
          <w:r>
            <w:rPr>
              <w:rFonts w:hint="eastAsia" w:ascii="楷体_GB2312" w:hAnsi="楷体_GB2312" w:eastAsia="楷体_GB2312" w:cs="楷体_GB2312"/>
              <w:sz w:val="24"/>
              <w:szCs w:val="24"/>
            </w:rPr>
            <w:fldChar w:fldCharType="end"/>
          </w:r>
        </w:p>
        <w:p>
          <w:pPr>
            <w:pStyle w:val="35"/>
            <w:tabs>
              <w:tab w:val="right" w:leader="dot" w:pos="8844"/>
            </w:tabs>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\l _Toc1614763776_WPSOffice_Level2 </w:instrText>
          </w:r>
          <w:r>
            <w:rPr>
              <w:rFonts w:hint="eastAsia" w:ascii="楷体_GB2312" w:hAnsi="楷体_GB2312" w:eastAsia="楷体_GB2312" w:cs="楷体_GB2312"/>
              <w:sz w:val="24"/>
              <w:szCs w:val="24"/>
            </w:rPr>
            <w:fldChar w:fldCharType="separate"/>
          </w:r>
          <w:sdt>
            <w:sdtPr>
              <w:rPr>
                <w:rFonts w:hint="eastAsia" w:ascii="楷体_GB2312" w:hAnsi="楷体_GB2312" w:eastAsia="楷体_GB2312" w:cs="楷体_GB2312"/>
                <w:sz w:val="24"/>
                <w:szCs w:val="24"/>
                <w:lang w:val="en-US" w:eastAsia="zh-CN"/>
              </w:rPr>
              <w:id w:val="960690003"/>
              <w:placeholder>
                <w:docPart w:val="{0ce6e9ad-6c9b-4436-8017-8e0ad5c149a9}"/>
              </w:placeholder>
            </w:sdtPr>
            <w:sdtEndPr>
              <w:rPr>
                <w:rFonts w:hint="eastAsia" w:ascii="楷体_GB2312" w:hAnsi="楷体_GB2312" w:eastAsia="楷体_GB2312" w:cs="楷体_GB2312"/>
                <w:sz w:val="24"/>
                <w:szCs w:val="24"/>
                <w:lang w:val="en-US" w:eastAsia="zh-CN"/>
              </w:rPr>
            </w:sdtEndPr>
            <w:sdtContent>
              <w:r>
                <w:rPr>
                  <w:rFonts w:hint="eastAsia" w:ascii="楷体_GB2312" w:hAnsi="楷体_GB2312" w:eastAsia="楷体_GB2312" w:cs="楷体_GB2312"/>
                  <w:sz w:val="24"/>
                  <w:szCs w:val="24"/>
                  <w:lang w:val="en-US" w:eastAsia="zh-CN"/>
                </w:rPr>
                <w:t>4.4I级红色预警</w:t>
              </w:r>
            </w:sdtContent>
          </w:sdt>
          <w:r>
            <w:rPr>
              <w:rFonts w:hint="eastAsia" w:ascii="楷体_GB2312" w:hAnsi="楷体_GB2312" w:eastAsia="楷体_GB2312" w:cs="楷体_GB2312"/>
              <w:sz w:val="24"/>
              <w:szCs w:val="24"/>
            </w:rPr>
            <w:tab/>
          </w:r>
          <w:bookmarkStart w:id="18" w:name="_Toc1614763776_WPSOffice_Level2Page"/>
          <w:r>
            <w:rPr>
              <w:rFonts w:hint="eastAsia" w:ascii="楷体_GB2312" w:hAnsi="楷体_GB2312" w:eastAsia="楷体_GB2312" w:cs="楷体_GB2312"/>
              <w:sz w:val="24"/>
              <w:szCs w:val="24"/>
            </w:rPr>
            <w:t>26</w:t>
          </w:r>
          <w:bookmarkEnd w:id="18"/>
          <w:r>
            <w:rPr>
              <w:rFonts w:hint="eastAsia" w:ascii="楷体_GB2312" w:hAnsi="楷体_GB2312" w:eastAsia="楷体_GB2312" w:cs="楷体_GB2312"/>
              <w:sz w:val="24"/>
              <w:szCs w:val="24"/>
            </w:rPr>
            <w:fldChar w:fldCharType="end"/>
          </w:r>
        </w:p>
        <w:p>
          <w:pPr>
            <w:pStyle w:val="34"/>
            <w:tabs>
              <w:tab w:val="right" w:leader="dot" w:pos="8844"/>
            </w:tabs>
          </w:pPr>
          <w:r>
            <w:rPr>
              <w:b/>
              <w:bCs/>
            </w:rPr>
            <w:fldChar w:fldCharType="begin"/>
          </w:r>
          <w:r>
            <w:instrText xml:space="preserve"> HYPERLINK \l _Toc958349275_WPSOffice_Level1 </w:instrText>
          </w:r>
          <w:r>
            <w:rPr>
              <w:b/>
              <w:bCs/>
            </w:rPr>
            <w:fldChar w:fldCharType="separate"/>
          </w:r>
          <w:sdt>
            <w:sdtPr>
              <w:rPr>
                <w:rFonts w:ascii="Calibri" w:hAnsi="Calibri" w:eastAsia="宋体" w:cs="Times New Roman"/>
                <w:b/>
                <w:bCs/>
                <w:kern w:val="2"/>
                <w:sz w:val="21"/>
                <w:szCs w:val="24"/>
                <w:lang w:val="en-US" w:eastAsia="zh-CN" w:bidi="ar-SA"/>
              </w:rPr>
              <w:id w:val="960690003"/>
              <w:placeholder>
                <w:docPart w:val="{73ba8438-46ff-4406-8ff0-a286a55884a8}"/>
              </w:placeholder>
            </w:sdtPr>
            <w:sdtEndPr>
              <w:rPr>
                <w:rFonts w:hint="eastAsia" w:ascii="楷体_GB2312" w:hAnsi="楷体_GB2312" w:eastAsia="楷体_GB2312" w:cs="楷体_GB2312"/>
                <w:b/>
                <w:bCs/>
                <w:kern w:val="2"/>
                <w:sz w:val="24"/>
                <w:szCs w:val="24"/>
                <w:lang w:val="en-US" w:eastAsia="zh-CN" w:bidi="ar-SA"/>
              </w:rPr>
            </w:sdtEndPr>
            <w:sdtContent>
              <w:r>
                <w:rPr>
                  <w:rFonts w:ascii="黑体" w:hAnsi="黑体" w:eastAsia="黑体" w:cs="黑体"/>
                  <w:b w:val="0"/>
                  <w:bCs w:val="0"/>
                  <w:sz w:val="32"/>
                  <w:szCs w:val="32"/>
                </w:rPr>
                <w:t>五、响应终止</w:t>
              </w:r>
            </w:sdtContent>
          </w:sdt>
          <w:r>
            <w:rPr>
              <w:rFonts w:hint="eastAsia" w:ascii="楷体_GB2312" w:hAnsi="楷体_GB2312" w:eastAsia="楷体_GB2312" w:cs="楷体_GB2312"/>
              <w:sz w:val="24"/>
              <w:szCs w:val="24"/>
            </w:rPr>
            <w:tab/>
          </w:r>
          <w:bookmarkStart w:id="19" w:name="_Toc958349275_WPSOffice_Level1Page"/>
          <w:r>
            <w:rPr>
              <w:rFonts w:hint="eastAsia" w:ascii="楷体_GB2312" w:hAnsi="楷体_GB2312" w:eastAsia="楷体_GB2312" w:cs="楷体_GB2312"/>
              <w:sz w:val="24"/>
              <w:szCs w:val="24"/>
            </w:rPr>
            <w:t>32</w:t>
          </w:r>
          <w:bookmarkEnd w:id="19"/>
          <w:r>
            <w:rPr>
              <w:b/>
              <w:bCs/>
            </w:rPr>
            <w:fldChar w:fldCharType="end"/>
          </w:r>
        </w:p>
        <w:p>
          <w:pPr>
            <w:pStyle w:val="34"/>
            <w:tabs>
              <w:tab w:val="right" w:leader="dot" w:pos="8844"/>
            </w:tabs>
          </w:pPr>
          <w:r>
            <w:rPr>
              <w:b/>
              <w:bCs/>
            </w:rPr>
            <w:fldChar w:fldCharType="begin"/>
          </w:r>
          <w:r>
            <w:instrText xml:space="preserve"> HYPERLINK \l _Toc530743460_WPSOffice_Level1 </w:instrText>
          </w:r>
          <w:r>
            <w:rPr>
              <w:b/>
              <w:bCs/>
            </w:rPr>
            <w:fldChar w:fldCharType="separate"/>
          </w:r>
          <w:sdt>
            <w:sdtPr>
              <w:rPr>
                <w:rFonts w:hint="eastAsia" w:ascii="黑体" w:hAnsi="黑体" w:eastAsia="黑体" w:cs="黑体"/>
                <w:b w:val="0"/>
                <w:bCs w:val="0"/>
                <w:kern w:val="2"/>
                <w:sz w:val="32"/>
                <w:szCs w:val="32"/>
                <w:lang w:val="en-US" w:eastAsia="zh-CN" w:bidi="ar-SA"/>
              </w:rPr>
              <w:id w:val="960690003"/>
              <w:placeholder>
                <w:docPart w:val="{22d5a705-d5c6-4f01-841f-b1901ee51bf4}"/>
              </w:placeholder>
            </w:sdtPr>
            <w:sdtEndPr>
              <w:rPr>
                <w:rFonts w:hint="eastAsia" w:ascii="楷体_GB2312" w:hAnsi="楷体_GB2312" w:eastAsia="楷体_GB2312" w:cs="楷体_GB2312"/>
                <w:b w:val="0"/>
                <w:bCs w:val="0"/>
                <w:kern w:val="2"/>
                <w:sz w:val="24"/>
                <w:szCs w:val="24"/>
                <w:lang w:val="en-US" w:eastAsia="zh-CN" w:bidi="ar-SA"/>
              </w:rPr>
            </w:sdtEndPr>
            <w:sdtContent>
              <w:r>
                <w:rPr>
                  <w:rFonts w:hint="eastAsia" w:ascii="黑体" w:hAnsi="黑体" w:eastAsia="黑体" w:cs="黑体"/>
                  <w:b w:val="0"/>
                  <w:bCs w:val="0"/>
                  <w:kern w:val="2"/>
                  <w:sz w:val="32"/>
                  <w:szCs w:val="32"/>
                  <w:lang w:val="en-US" w:eastAsia="zh-CN" w:bidi="ar-SA"/>
                </w:rPr>
                <w:t>六、附则</w:t>
              </w:r>
            </w:sdtContent>
          </w:sdt>
          <w:r>
            <w:rPr>
              <w:rFonts w:hint="eastAsia" w:ascii="楷体_GB2312" w:hAnsi="楷体_GB2312" w:eastAsia="楷体_GB2312" w:cs="楷体_GB2312"/>
              <w:sz w:val="24"/>
              <w:szCs w:val="24"/>
            </w:rPr>
            <w:tab/>
          </w:r>
          <w:bookmarkStart w:id="20" w:name="_Toc530743460_WPSOffice_Level1Page"/>
          <w:r>
            <w:rPr>
              <w:rFonts w:hint="eastAsia" w:ascii="楷体_GB2312" w:hAnsi="楷体_GB2312" w:eastAsia="楷体_GB2312" w:cs="楷体_GB2312"/>
              <w:sz w:val="24"/>
              <w:szCs w:val="24"/>
            </w:rPr>
            <w:t>32</w:t>
          </w:r>
          <w:bookmarkEnd w:id="20"/>
          <w:r>
            <w:rPr>
              <w:b/>
              <w:bCs/>
            </w:rPr>
            <w:fldChar w:fldCharType="end"/>
          </w:r>
          <w:bookmarkEnd w:id="0"/>
        </w:p>
      </w:sdtContent>
    </w:sdt>
    <w:p>
      <w:pPr>
        <w:pStyle w:val="34"/>
        <w:keepNext w:val="0"/>
        <w:keepLines w:val="0"/>
        <w:pageBreakBefore w:val="0"/>
        <w:tabs>
          <w:tab w:val="right" w:leader="dot" w:pos="8844"/>
        </w:tabs>
        <w:kinsoku/>
        <w:wordWrap/>
        <w:autoSpaceDN/>
        <w:bidi w:val="0"/>
        <w:spacing w:line="576" w:lineRule="exact"/>
        <w:ind w:firstLine="552" w:firstLineChars="200"/>
        <w:jc w:val="both"/>
        <w:rPr>
          <w:rFonts w:hint="eastAsia" w:ascii="楷体_GB2312" w:hAnsi="楷体_GB2312" w:eastAsia="楷体_GB2312" w:cs="楷体_GB2312"/>
          <w:b/>
          <w:bCs/>
          <w:sz w:val="28"/>
          <w:szCs w:val="28"/>
        </w:rPr>
      </w:pPr>
    </w:p>
    <w:p>
      <w:pPr>
        <w:pStyle w:val="34"/>
        <w:keepNext w:val="0"/>
        <w:keepLines w:val="0"/>
        <w:pageBreakBefore w:val="0"/>
        <w:tabs>
          <w:tab w:val="right" w:leader="dot" w:pos="8844"/>
        </w:tabs>
        <w:kinsoku/>
        <w:wordWrap/>
        <w:autoSpaceDN/>
        <w:bidi w:val="0"/>
        <w:spacing w:line="576" w:lineRule="exact"/>
        <w:ind w:firstLine="552"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sz w:val="28"/>
          <w:szCs w:val="28"/>
        </w:rPr>
        <w:instrText xml:space="preserve"> HYPERLINK \l _Toc1527476202_WPSOffice_Level1 </w:instrText>
      </w:r>
      <w:r>
        <w:rPr>
          <w:rFonts w:hint="eastAsia" w:ascii="楷体_GB2312" w:hAnsi="楷体_GB2312" w:eastAsia="楷体_GB2312" w:cs="楷体_GB2312"/>
          <w:b/>
          <w:bCs/>
          <w:sz w:val="28"/>
          <w:szCs w:val="28"/>
        </w:rPr>
        <w:fldChar w:fldCharType="separate"/>
      </w:r>
      <w:sdt>
        <w:sdtPr>
          <w:rPr>
            <w:rFonts w:hint="eastAsia" w:ascii="楷体_GB2312" w:hAnsi="楷体_GB2312" w:eastAsia="楷体_GB2312" w:cs="楷体_GB2312"/>
            <w:b w:val="0"/>
            <w:bCs w:val="0"/>
            <w:kern w:val="2"/>
            <w:sz w:val="28"/>
            <w:szCs w:val="28"/>
            <w:lang w:val="en-US" w:eastAsia="zh-CN" w:bidi="ar-SA"/>
          </w:rPr>
          <w:id w:val="960690003"/>
          <w:placeholder>
            <w:docPart w:val="{74656141-c85a-430a-9370-1cf30a1ba3f6}"/>
          </w:placeholder>
        </w:sdtPr>
        <w:sdtEndPr>
          <w:rPr>
            <w:rFonts w:hint="eastAsia" w:ascii="楷体_GB2312" w:hAnsi="楷体_GB2312" w:eastAsia="楷体_GB2312" w:cs="楷体_GB2312"/>
            <w:b w:val="0"/>
            <w:bCs w:val="0"/>
            <w:kern w:val="2"/>
            <w:sz w:val="28"/>
            <w:szCs w:val="28"/>
            <w:lang w:val="en-US" w:eastAsia="zh-CN" w:bidi="ar-SA"/>
          </w:rPr>
        </w:sdtEndPr>
        <w:sdtContent>
          <w:r>
            <w:rPr>
              <w:rFonts w:hint="eastAsia" w:ascii="楷体_GB2312" w:hAnsi="楷体_GB2312" w:eastAsia="楷体_GB2312" w:cs="楷体_GB2312"/>
              <w:b w:val="0"/>
              <w:bCs w:val="0"/>
              <w:kern w:val="2"/>
              <w:sz w:val="28"/>
              <w:szCs w:val="28"/>
              <w:lang w:val="en-US" w:eastAsia="zh-CN" w:bidi="ar-SA"/>
            </w:rPr>
            <w:t>附件1：</w:t>
          </w:r>
          <w:r>
            <w:rPr>
              <w:rFonts w:hint="eastAsia" w:ascii="楷体_GB2312" w:hAnsi="楷体_GB2312" w:eastAsia="楷体_GB2312" w:cs="楷体_GB2312"/>
              <w:b w:val="0"/>
              <w:bCs w:val="0"/>
              <w:sz w:val="28"/>
              <w:szCs w:val="28"/>
            </w:rPr>
            <w:t>大江大河干流重要控制站名录</w:t>
          </w:r>
        </w:sdtContent>
      </w:sdt>
      <w:r>
        <w:rPr>
          <w:rFonts w:hint="eastAsia" w:ascii="楷体_GB2312" w:hAnsi="楷体_GB2312" w:eastAsia="楷体_GB2312" w:cs="楷体_GB2312"/>
          <w:b/>
          <w:bCs/>
          <w:sz w:val="28"/>
          <w:szCs w:val="28"/>
        </w:rPr>
        <w:fldChar w:fldCharType="end"/>
      </w:r>
    </w:p>
    <w:p>
      <w:pPr>
        <w:pStyle w:val="34"/>
        <w:keepNext w:val="0"/>
        <w:keepLines w:val="0"/>
        <w:pageBreakBefore w:val="0"/>
        <w:tabs>
          <w:tab w:val="right" w:leader="dot" w:pos="8844"/>
        </w:tabs>
        <w:kinsoku/>
        <w:wordWrap/>
        <w:autoSpaceDN/>
        <w:bidi w:val="0"/>
        <w:spacing w:line="576" w:lineRule="exact"/>
        <w:ind w:firstLine="552"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b w:val="0"/>
          <w:bCs w:val="0"/>
          <w:kern w:val="2"/>
          <w:sz w:val="28"/>
          <w:szCs w:val="28"/>
          <w:lang w:val="en-US" w:eastAsia="zh-CN" w:bidi="ar-SA"/>
        </w:rPr>
        <w:t>附件2：</w:t>
      </w:r>
      <w:r>
        <w:rPr>
          <w:rFonts w:hint="eastAsia" w:ascii="楷体_GB2312" w:hAnsi="楷体_GB2312" w:eastAsia="楷体_GB2312" w:cs="楷体_GB2312"/>
          <w:b w:val="0"/>
          <w:bCs w:val="0"/>
          <w:kern w:val="2"/>
          <w:sz w:val="28"/>
          <w:szCs w:val="28"/>
          <w:lang w:val="en-US" w:eastAsia="zh-CN" w:bidi="ar-SA"/>
        </w:rPr>
        <w:fldChar w:fldCharType="begin"/>
      </w:r>
      <w:r>
        <w:rPr>
          <w:rFonts w:hint="eastAsia" w:ascii="楷体_GB2312" w:hAnsi="楷体_GB2312" w:eastAsia="楷体_GB2312" w:cs="楷体_GB2312"/>
          <w:b w:val="0"/>
          <w:bCs w:val="0"/>
          <w:kern w:val="2"/>
          <w:sz w:val="28"/>
          <w:szCs w:val="28"/>
          <w:lang w:val="en-US" w:eastAsia="zh-CN" w:bidi="ar-SA"/>
        </w:rPr>
        <w:instrText xml:space="preserve"> HYPERLINK \l _Toc625005746_WPSOffice_Level1 </w:instrText>
      </w:r>
      <w:r>
        <w:rPr>
          <w:rFonts w:hint="eastAsia" w:ascii="楷体_GB2312" w:hAnsi="楷体_GB2312" w:eastAsia="楷体_GB2312" w:cs="楷体_GB2312"/>
          <w:b w:val="0"/>
          <w:bCs w:val="0"/>
          <w:kern w:val="2"/>
          <w:sz w:val="28"/>
          <w:szCs w:val="28"/>
          <w:lang w:val="en-US" w:eastAsia="zh-CN" w:bidi="ar-SA"/>
        </w:rPr>
        <w:fldChar w:fldCharType="separate"/>
      </w:r>
      <w:sdt>
        <w:sdtPr>
          <w:rPr>
            <w:rFonts w:hint="eastAsia" w:ascii="楷体_GB2312" w:hAnsi="楷体_GB2312" w:eastAsia="楷体_GB2312" w:cs="楷体_GB2312"/>
            <w:b w:val="0"/>
            <w:bCs w:val="0"/>
            <w:kern w:val="2"/>
            <w:sz w:val="28"/>
            <w:szCs w:val="28"/>
            <w:lang w:val="en-US" w:eastAsia="zh-CN" w:bidi="ar-SA"/>
          </w:rPr>
          <w:id w:val="960690003"/>
          <w:placeholder>
            <w:docPart w:val="{886cb942-c522-4cee-b926-8f45dd64d6cb}"/>
          </w:placeholder>
        </w:sdtPr>
        <w:sdtEndPr>
          <w:rPr>
            <w:rFonts w:hint="eastAsia" w:ascii="楷体_GB2312" w:hAnsi="楷体_GB2312" w:eastAsia="楷体_GB2312" w:cs="楷体_GB2312"/>
            <w:b w:val="0"/>
            <w:bCs w:val="0"/>
            <w:kern w:val="2"/>
            <w:sz w:val="28"/>
            <w:szCs w:val="28"/>
            <w:lang w:val="en-US" w:eastAsia="zh-CN" w:bidi="ar-SA"/>
          </w:rPr>
        </w:sdtEndPr>
        <w:sdtContent>
          <w:r>
            <w:rPr>
              <w:rFonts w:hint="eastAsia" w:ascii="楷体_GB2312" w:hAnsi="楷体_GB2312" w:eastAsia="楷体_GB2312" w:cs="楷体_GB2312"/>
              <w:b w:val="0"/>
              <w:bCs w:val="0"/>
              <w:kern w:val="2"/>
              <w:sz w:val="28"/>
              <w:szCs w:val="28"/>
              <w:lang w:val="en-US" w:eastAsia="zh-CN" w:bidi="ar-SA"/>
            </w:rPr>
            <w:t>林芝市主要河流重要控制站名录</w:t>
          </w:r>
        </w:sdtContent>
      </w:sdt>
      <w:r>
        <w:rPr>
          <w:rFonts w:hint="eastAsia" w:ascii="楷体_GB2312" w:hAnsi="楷体_GB2312" w:eastAsia="楷体_GB2312" w:cs="楷体_GB2312"/>
          <w:b w:val="0"/>
          <w:bCs w:val="0"/>
          <w:kern w:val="2"/>
          <w:sz w:val="28"/>
          <w:szCs w:val="28"/>
          <w:lang w:val="en-US" w:eastAsia="zh-CN" w:bidi="ar-SA"/>
        </w:rPr>
        <w:fldChar w:fldCharType="end"/>
      </w:r>
    </w:p>
    <w:p>
      <w:pPr>
        <w:pStyle w:val="34"/>
        <w:keepNext w:val="0"/>
        <w:keepLines w:val="0"/>
        <w:pageBreakBefore w:val="0"/>
        <w:tabs>
          <w:tab w:val="right" w:leader="dot" w:pos="8844"/>
        </w:tabs>
        <w:kinsoku/>
        <w:wordWrap/>
        <w:autoSpaceDN/>
        <w:bidi w:val="0"/>
        <w:spacing w:line="576" w:lineRule="exact"/>
        <w:ind w:firstLine="552"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sz w:val="28"/>
          <w:szCs w:val="28"/>
        </w:rPr>
        <w:instrText xml:space="preserve"> HYPERLINK \l _Toc755614278_WPSOffice_Level1 </w:instrText>
      </w:r>
      <w:r>
        <w:rPr>
          <w:rFonts w:hint="eastAsia" w:ascii="楷体_GB2312" w:hAnsi="楷体_GB2312" w:eastAsia="楷体_GB2312" w:cs="楷体_GB2312"/>
          <w:b/>
          <w:bCs/>
          <w:sz w:val="28"/>
          <w:szCs w:val="28"/>
        </w:rPr>
        <w:fldChar w:fldCharType="separate"/>
      </w:r>
      <w:sdt>
        <w:sdtPr>
          <w:rPr>
            <w:rFonts w:hint="eastAsia" w:ascii="楷体_GB2312" w:hAnsi="楷体_GB2312" w:eastAsia="楷体_GB2312" w:cs="楷体_GB2312"/>
            <w:b/>
            <w:bCs/>
            <w:kern w:val="2"/>
            <w:sz w:val="28"/>
            <w:szCs w:val="28"/>
            <w:lang w:val="en-US" w:eastAsia="zh-CN" w:bidi="ar-SA"/>
          </w:rPr>
          <w:id w:val="960690003"/>
          <w:placeholder>
            <w:docPart w:val="{10e7f2a0-188c-4157-84f4-5940e2a5bdd0}"/>
          </w:placeholder>
        </w:sdtPr>
        <w:sdtEndPr>
          <w:rPr>
            <w:rFonts w:hint="eastAsia" w:ascii="楷体_GB2312" w:hAnsi="楷体_GB2312" w:eastAsia="楷体_GB2312" w:cs="楷体_GB2312"/>
            <w:b/>
            <w:bCs/>
            <w:kern w:val="2"/>
            <w:sz w:val="28"/>
            <w:szCs w:val="28"/>
            <w:lang w:val="en-US" w:eastAsia="zh-CN" w:bidi="ar-SA"/>
          </w:rPr>
        </w:sdtEndPr>
        <w:sdtContent>
          <w:r>
            <w:rPr>
              <w:rFonts w:hint="eastAsia" w:ascii="楷体_GB2312" w:hAnsi="楷体_GB2312" w:eastAsia="楷体_GB2312" w:cs="楷体_GB2312"/>
              <w:b w:val="0"/>
              <w:bCs w:val="0"/>
              <w:kern w:val="2"/>
              <w:sz w:val="28"/>
              <w:szCs w:val="28"/>
              <w:lang w:val="en-US" w:eastAsia="zh-CN" w:bidi="ar-SA"/>
            </w:rPr>
            <w:t>附件3：</w:t>
          </w:r>
          <w:r>
            <w:rPr>
              <w:rFonts w:hint="eastAsia" w:ascii="楷体_GB2312" w:hAnsi="楷体_GB2312" w:eastAsia="楷体_GB2312" w:cs="楷体_GB2312"/>
              <w:b w:val="0"/>
              <w:bCs w:val="0"/>
              <w:sz w:val="28"/>
              <w:szCs w:val="28"/>
            </w:rPr>
            <w:t>市水利局洪水防御工作组、专家组工作机制</w:t>
          </w:r>
        </w:sdtContent>
      </w:sdt>
      <w:r>
        <w:rPr>
          <w:rFonts w:hint="eastAsia" w:ascii="楷体_GB2312" w:hAnsi="楷体_GB2312" w:eastAsia="楷体_GB2312" w:cs="楷体_GB2312"/>
          <w:b/>
          <w:bCs/>
          <w:sz w:val="28"/>
          <w:szCs w:val="28"/>
        </w:rPr>
        <w:fldChar w:fldCharType="end"/>
      </w:r>
    </w:p>
    <w:p>
      <w:pPr>
        <w:pStyle w:val="34"/>
        <w:keepNext w:val="0"/>
        <w:keepLines w:val="0"/>
        <w:pageBreakBefore w:val="0"/>
        <w:tabs>
          <w:tab w:val="right" w:leader="dot" w:pos="8844"/>
        </w:tabs>
        <w:kinsoku/>
        <w:wordWrap/>
        <w:autoSpaceDN/>
        <w:bidi w:val="0"/>
        <w:spacing w:line="576" w:lineRule="exact"/>
        <w:jc w:val="both"/>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sz w:val="28"/>
          <w:szCs w:val="28"/>
        </w:rPr>
        <w:instrText xml:space="preserve"> HYPERLINK \l _Toc1306243447_WPSOffice_Level1 </w:instrText>
      </w:r>
      <w:r>
        <w:rPr>
          <w:rFonts w:hint="eastAsia" w:ascii="楷体_GB2312" w:hAnsi="楷体_GB2312" w:eastAsia="楷体_GB2312" w:cs="楷体_GB2312"/>
          <w:b/>
          <w:bCs/>
          <w:sz w:val="28"/>
          <w:szCs w:val="28"/>
        </w:rPr>
        <w:fldChar w:fldCharType="separate"/>
      </w:r>
      <w:sdt>
        <w:sdtPr>
          <w:rPr>
            <w:rFonts w:hint="eastAsia" w:ascii="楷体_GB2312" w:hAnsi="楷体_GB2312" w:eastAsia="楷体_GB2312" w:cs="楷体_GB2312"/>
            <w:b w:val="0"/>
            <w:bCs w:val="0"/>
            <w:kern w:val="2"/>
            <w:sz w:val="28"/>
            <w:szCs w:val="28"/>
            <w:lang w:val="en-US" w:eastAsia="zh-CN" w:bidi="ar-SA"/>
          </w:rPr>
          <w:id w:val="960690003"/>
          <w:placeholder>
            <w:docPart w:val="{0054228c-1ff1-478f-939c-e5382c4c2567}"/>
          </w:placeholder>
        </w:sdtPr>
        <w:sdtEndPr>
          <w:rPr>
            <w:rFonts w:hint="eastAsia" w:ascii="楷体_GB2312" w:hAnsi="楷体_GB2312" w:eastAsia="楷体_GB2312" w:cs="楷体_GB2312"/>
            <w:b w:val="0"/>
            <w:bCs w:val="0"/>
            <w:kern w:val="2"/>
            <w:sz w:val="28"/>
            <w:szCs w:val="28"/>
            <w:lang w:val="en-US" w:eastAsia="zh-CN" w:bidi="ar-SA"/>
          </w:rPr>
        </w:sdtEndPr>
        <w:sdtContent>
          <w:r>
            <w:rPr>
              <w:rFonts w:hint="eastAsia" w:ascii="楷体_GB2312" w:hAnsi="楷体_GB2312" w:eastAsia="楷体_GB2312" w:cs="楷体_GB2312"/>
              <w:b w:val="0"/>
              <w:bCs w:val="0"/>
              <w:kern w:val="2"/>
              <w:sz w:val="28"/>
              <w:szCs w:val="28"/>
              <w:lang w:val="en-US" w:eastAsia="zh-CN" w:bidi="ar-SA"/>
            </w:rPr>
            <w:t xml:space="preserve">    附件4：</w:t>
          </w:r>
          <w:r>
            <w:rPr>
              <w:rFonts w:hint="eastAsia" w:ascii="楷体_GB2312" w:hAnsi="楷体_GB2312" w:eastAsia="楷体_GB2312" w:cs="楷体_GB2312"/>
              <w:b w:val="0"/>
              <w:bCs w:val="0"/>
              <w:sz w:val="28"/>
              <w:szCs w:val="28"/>
            </w:rPr>
            <w:t>水库(水电站）工程险情报表</w:t>
          </w:r>
        </w:sdtContent>
      </w:sdt>
      <w:r>
        <w:rPr>
          <w:rFonts w:hint="eastAsia" w:ascii="楷体_GB2312" w:hAnsi="楷体_GB2312" w:eastAsia="楷体_GB2312" w:cs="楷体_GB2312"/>
          <w:b/>
          <w:bCs/>
          <w:sz w:val="28"/>
          <w:szCs w:val="28"/>
        </w:rPr>
        <w:fldChar w:fldCharType="end"/>
      </w:r>
    </w:p>
    <w:p>
      <w:pPr>
        <w:pStyle w:val="34"/>
        <w:keepNext w:val="0"/>
        <w:keepLines w:val="0"/>
        <w:pageBreakBefore w:val="0"/>
        <w:tabs>
          <w:tab w:val="right" w:leader="dot" w:pos="8844"/>
        </w:tabs>
        <w:kinsoku/>
        <w:wordWrap/>
        <w:autoSpaceDN/>
        <w:bidi w:val="0"/>
        <w:spacing w:line="576" w:lineRule="exact"/>
        <w:ind w:firstLine="552"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b w:val="0"/>
          <w:bCs w:val="0"/>
          <w:kern w:val="2"/>
          <w:sz w:val="28"/>
          <w:szCs w:val="28"/>
          <w:lang w:val="en-US" w:eastAsia="zh-CN" w:bidi="ar-SA"/>
        </w:rPr>
        <w:t>附件5：</w:t>
      </w:r>
      <w:r>
        <w:rPr>
          <w:rFonts w:hint="eastAsia" w:ascii="楷体_GB2312" w:hAnsi="楷体_GB2312" w:eastAsia="楷体_GB2312" w:cs="楷体_GB2312"/>
          <w:b w:val="0"/>
          <w:bCs w:val="0"/>
          <w:kern w:val="2"/>
          <w:sz w:val="28"/>
          <w:szCs w:val="28"/>
          <w:lang w:val="en-US" w:eastAsia="zh-CN" w:bidi="ar-SA"/>
        </w:rPr>
        <w:fldChar w:fldCharType="begin"/>
      </w:r>
      <w:r>
        <w:rPr>
          <w:rFonts w:hint="eastAsia" w:ascii="楷体_GB2312" w:hAnsi="楷体_GB2312" w:eastAsia="楷体_GB2312" w:cs="楷体_GB2312"/>
          <w:b w:val="0"/>
          <w:bCs w:val="0"/>
          <w:kern w:val="2"/>
          <w:sz w:val="28"/>
          <w:szCs w:val="28"/>
          <w:lang w:val="en-US" w:eastAsia="zh-CN" w:bidi="ar-SA"/>
        </w:rPr>
        <w:instrText xml:space="preserve"> HYPERLINK \l _Toc1808881545_WPSOffice_Level1 </w:instrText>
      </w:r>
      <w:r>
        <w:rPr>
          <w:rFonts w:hint="eastAsia" w:ascii="楷体_GB2312" w:hAnsi="楷体_GB2312" w:eastAsia="楷体_GB2312" w:cs="楷体_GB2312"/>
          <w:b w:val="0"/>
          <w:bCs w:val="0"/>
          <w:kern w:val="2"/>
          <w:sz w:val="28"/>
          <w:szCs w:val="28"/>
          <w:lang w:val="en-US" w:eastAsia="zh-CN" w:bidi="ar-SA"/>
        </w:rPr>
        <w:fldChar w:fldCharType="separate"/>
      </w:r>
      <w:sdt>
        <w:sdtPr>
          <w:rPr>
            <w:rFonts w:hint="eastAsia" w:ascii="楷体_GB2312" w:hAnsi="楷体_GB2312" w:eastAsia="楷体_GB2312" w:cs="楷体_GB2312"/>
            <w:b w:val="0"/>
            <w:bCs w:val="0"/>
            <w:kern w:val="2"/>
            <w:sz w:val="28"/>
            <w:szCs w:val="28"/>
            <w:lang w:val="en-US" w:eastAsia="zh-CN" w:bidi="ar-SA"/>
          </w:rPr>
          <w:id w:val="960690003"/>
          <w:placeholder>
            <w:docPart w:val="{ee61691b-3fd3-459d-900a-1da5d26e4934}"/>
          </w:placeholder>
        </w:sdtPr>
        <w:sdtEndPr>
          <w:rPr>
            <w:rFonts w:hint="eastAsia" w:ascii="楷体_GB2312" w:hAnsi="楷体_GB2312" w:eastAsia="楷体_GB2312" w:cs="楷体_GB2312"/>
            <w:b w:val="0"/>
            <w:bCs w:val="0"/>
            <w:kern w:val="2"/>
            <w:sz w:val="28"/>
            <w:szCs w:val="28"/>
            <w:lang w:val="en-US" w:eastAsia="zh-CN" w:bidi="ar-SA"/>
          </w:rPr>
        </w:sdtEndPr>
        <w:sdtContent>
          <w:r>
            <w:rPr>
              <w:rFonts w:hint="eastAsia" w:ascii="楷体_GB2312" w:hAnsi="楷体_GB2312" w:eastAsia="楷体_GB2312" w:cs="楷体_GB2312"/>
              <w:b w:val="0"/>
              <w:bCs w:val="0"/>
              <w:kern w:val="2"/>
              <w:sz w:val="28"/>
              <w:szCs w:val="28"/>
              <w:lang w:val="en-US" w:eastAsia="zh-CN" w:bidi="ar-SA"/>
            </w:rPr>
            <w:t>堤防（河道）工程险情报表</w:t>
          </w:r>
        </w:sdtContent>
      </w:sdt>
      <w:r>
        <w:rPr>
          <w:rFonts w:hint="eastAsia" w:ascii="楷体_GB2312" w:hAnsi="楷体_GB2312" w:eastAsia="楷体_GB2312" w:cs="楷体_GB2312"/>
          <w:b w:val="0"/>
          <w:bCs w:val="0"/>
          <w:kern w:val="2"/>
          <w:sz w:val="28"/>
          <w:szCs w:val="28"/>
          <w:lang w:val="en-US" w:eastAsia="zh-CN" w:bidi="ar-SA"/>
        </w:rPr>
        <w:fldChar w:fldCharType="end"/>
      </w:r>
    </w:p>
    <w:p>
      <w:pPr>
        <w:pStyle w:val="34"/>
        <w:keepNext w:val="0"/>
        <w:keepLines w:val="0"/>
        <w:pageBreakBefore w:val="0"/>
        <w:tabs>
          <w:tab w:val="right" w:leader="dot" w:pos="8844"/>
        </w:tabs>
        <w:kinsoku/>
        <w:wordWrap/>
        <w:autoSpaceDN/>
        <w:bidi w:val="0"/>
        <w:spacing w:line="576" w:lineRule="exact"/>
        <w:ind w:firstLine="552"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sz w:val="28"/>
          <w:szCs w:val="28"/>
        </w:rPr>
        <w:instrText xml:space="preserve"> HYPERLINK \l _Toc1614763776_WPSOffice_Level1 </w:instrText>
      </w:r>
      <w:r>
        <w:rPr>
          <w:rFonts w:hint="eastAsia" w:ascii="楷体_GB2312" w:hAnsi="楷体_GB2312" w:eastAsia="楷体_GB2312" w:cs="楷体_GB2312"/>
          <w:b/>
          <w:bCs/>
          <w:sz w:val="28"/>
          <w:szCs w:val="28"/>
        </w:rPr>
        <w:fldChar w:fldCharType="separate"/>
      </w:r>
      <w:sdt>
        <w:sdtPr>
          <w:rPr>
            <w:rFonts w:hint="eastAsia" w:ascii="楷体_GB2312" w:hAnsi="楷体_GB2312" w:eastAsia="楷体_GB2312" w:cs="楷体_GB2312"/>
            <w:b/>
            <w:bCs/>
            <w:kern w:val="2"/>
            <w:sz w:val="28"/>
            <w:szCs w:val="28"/>
            <w:lang w:val="en-US" w:eastAsia="zh-CN" w:bidi="ar-SA"/>
          </w:rPr>
          <w:id w:val="960690003"/>
          <w:placeholder>
            <w:docPart w:val="{7ff6d9e4-ca3b-4c55-80c3-525ee93097d8}"/>
          </w:placeholder>
        </w:sdtPr>
        <w:sdtEndPr>
          <w:rPr>
            <w:rFonts w:hint="eastAsia" w:ascii="楷体_GB2312" w:hAnsi="楷体_GB2312" w:eastAsia="楷体_GB2312" w:cs="楷体_GB2312"/>
            <w:b/>
            <w:bCs/>
            <w:kern w:val="2"/>
            <w:sz w:val="28"/>
            <w:szCs w:val="28"/>
            <w:lang w:val="en-US" w:eastAsia="zh-CN" w:bidi="ar-SA"/>
          </w:rPr>
        </w:sdtEndPr>
        <w:sdtContent>
          <w:r>
            <w:rPr>
              <w:rFonts w:hint="eastAsia" w:ascii="楷体_GB2312" w:hAnsi="楷体_GB2312" w:eastAsia="楷体_GB2312" w:cs="楷体_GB2312"/>
              <w:b w:val="0"/>
              <w:bCs w:val="0"/>
              <w:kern w:val="2"/>
              <w:sz w:val="28"/>
              <w:szCs w:val="28"/>
              <w:lang w:val="en-US" w:eastAsia="zh-CN" w:bidi="ar-SA"/>
            </w:rPr>
            <w:t>附件6：</w:t>
          </w:r>
          <w:r>
            <w:rPr>
              <w:rFonts w:hint="eastAsia" w:ascii="楷体_GB2312" w:hAnsi="楷体_GB2312" w:eastAsia="楷体_GB2312" w:cs="楷体_GB2312"/>
              <w:b w:val="0"/>
              <w:bCs w:val="0"/>
              <w:sz w:val="28"/>
              <w:szCs w:val="28"/>
            </w:rPr>
            <w:t>水闸（泵站）工程险情表</w:t>
          </w:r>
        </w:sdtContent>
      </w:sdt>
      <w:r>
        <w:rPr>
          <w:rFonts w:hint="eastAsia" w:ascii="楷体_GB2312" w:hAnsi="楷体_GB2312" w:eastAsia="楷体_GB2312" w:cs="楷体_GB2312"/>
          <w:b/>
          <w:bCs/>
          <w:sz w:val="28"/>
          <w:szCs w:val="28"/>
        </w:rPr>
        <w:fldChar w:fldCharType="end"/>
      </w:r>
    </w:p>
    <w:p>
      <w:pPr>
        <w:pStyle w:val="34"/>
        <w:keepNext w:val="0"/>
        <w:keepLines w:val="0"/>
        <w:pageBreakBefore w:val="0"/>
        <w:tabs>
          <w:tab w:val="right" w:leader="dot" w:pos="8844"/>
        </w:tabs>
        <w:kinsoku/>
        <w:wordWrap/>
        <w:autoSpaceDN/>
        <w:bidi w:val="0"/>
        <w:spacing w:line="576" w:lineRule="exact"/>
        <w:ind w:firstLine="552"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sz w:val="28"/>
          <w:szCs w:val="28"/>
        </w:rPr>
        <w:instrText xml:space="preserve"> HYPERLINK \l _Toc436539613_WPSOffice_Level1 </w:instrText>
      </w:r>
      <w:r>
        <w:rPr>
          <w:rFonts w:hint="eastAsia" w:ascii="楷体_GB2312" w:hAnsi="楷体_GB2312" w:eastAsia="楷体_GB2312" w:cs="楷体_GB2312"/>
          <w:b/>
          <w:bCs/>
          <w:sz w:val="28"/>
          <w:szCs w:val="28"/>
        </w:rPr>
        <w:fldChar w:fldCharType="separate"/>
      </w:r>
      <w:sdt>
        <w:sdtPr>
          <w:rPr>
            <w:rFonts w:hint="eastAsia" w:ascii="楷体_GB2312" w:hAnsi="楷体_GB2312" w:eastAsia="楷体_GB2312" w:cs="楷体_GB2312"/>
            <w:b w:val="0"/>
            <w:bCs w:val="0"/>
            <w:kern w:val="2"/>
            <w:sz w:val="28"/>
            <w:szCs w:val="28"/>
            <w:lang w:val="en-US" w:eastAsia="zh-CN" w:bidi="ar-SA"/>
          </w:rPr>
          <w:id w:val="960690003"/>
          <w:placeholder>
            <w:docPart w:val="{fe12a360-684b-4e32-9888-b19ed2929628}"/>
          </w:placeholder>
        </w:sdtPr>
        <w:sdtEndPr>
          <w:rPr>
            <w:rFonts w:hint="eastAsia" w:ascii="楷体_GB2312" w:hAnsi="楷体_GB2312" w:eastAsia="楷体_GB2312" w:cs="楷体_GB2312"/>
            <w:b/>
            <w:bCs/>
            <w:kern w:val="2"/>
            <w:sz w:val="28"/>
            <w:szCs w:val="28"/>
            <w:lang w:val="en-US" w:eastAsia="zh-CN" w:bidi="ar-SA"/>
          </w:rPr>
        </w:sdtEndPr>
        <w:sdtContent>
          <w:r>
            <w:rPr>
              <w:rFonts w:hint="eastAsia" w:ascii="楷体_GB2312" w:hAnsi="楷体_GB2312" w:eastAsia="楷体_GB2312" w:cs="楷体_GB2312"/>
              <w:b w:val="0"/>
              <w:bCs w:val="0"/>
              <w:kern w:val="2"/>
              <w:sz w:val="28"/>
              <w:szCs w:val="28"/>
              <w:lang w:val="en-US" w:eastAsia="zh-CN" w:bidi="ar-SA"/>
            </w:rPr>
            <w:t>附件7：</w:t>
          </w:r>
          <w:r>
            <w:rPr>
              <w:rFonts w:hint="eastAsia" w:ascii="楷体_GB2312" w:hAnsi="楷体_GB2312" w:eastAsia="楷体_GB2312" w:cs="楷体_GB2312"/>
              <w:b w:val="0"/>
              <w:bCs w:val="0"/>
              <w:sz w:val="28"/>
              <w:szCs w:val="28"/>
            </w:rPr>
            <w:t>堰塞湖险情报表</w:t>
          </w:r>
        </w:sdtContent>
      </w:sdt>
      <w:r>
        <w:rPr>
          <w:rFonts w:hint="eastAsia" w:ascii="楷体_GB2312" w:hAnsi="楷体_GB2312" w:eastAsia="楷体_GB2312" w:cs="楷体_GB2312"/>
          <w:b/>
          <w:bCs/>
          <w:sz w:val="28"/>
          <w:szCs w:val="28"/>
        </w:rPr>
        <w:fldChar w:fldCharType="end"/>
      </w:r>
    </w:p>
    <w:p>
      <w:pPr>
        <w:keepNext w:val="0"/>
        <w:keepLines w:val="0"/>
        <w:pageBreakBefore w:val="0"/>
        <w:widowControl w:val="0"/>
        <w:kinsoku/>
        <w:wordWrap/>
        <w:overflowPunct w:val="0"/>
        <w:topLinePunct/>
        <w:autoSpaceDE w:val="0"/>
        <w:autoSpaceDN/>
        <w:bidi w:val="0"/>
        <w:adjustRightInd w:val="0"/>
        <w:snapToGrid w:val="0"/>
        <w:spacing w:line="576" w:lineRule="exact"/>
        <w:ind w:firstLine="552" w:firstLineChars="200"/>
        <w:jc w:val="both"/>
        <w:textAlignment w:val="baseline"/>
        <w:outlineLvl w:val="0"/>
        <w:rPr>
          <w:rFonts w:hint="eastAsia" w:ascii="楷体_GB2312" w:hAnsi="楷体_GB2312" w:eastAsia="楷体_GB2312" w:cs="楷体_GB2312"/>
          <w:spacing w:val="0"/>
          <w:w w:val="100"/>
          <w:position w:val="0"/>
          <w:sz w:val="28"/>
          <w:szCs w:val="28"/>
          <w:highlight w:val="none"/>
        </w:rPr>
      </w:pP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sz w:val="28"/>
          <w:szCs w:val="28"/>
        </w:rPr>
        <w:instrText xml:space="preserve"> HYPERLINK \l _Toc1772993642_WPSOffice_Level1 </w:instrText>
      </w:r>
      <w:r>
        <w:rPr>
          <w:rFonts w:hint="eastAsia" w:ascii="楷体_GB2312" w:hAnsi="楷体_GB2312" w:eastAsia="楷体_GB2312" w:cs="楷体_GB2312"/>
          <w:b/>
          <w:bCs/>
          <w:sz w:val="28"/>
          <w:szCs w:val="28"/>
        </w:rPr>
        <w:fldChar w:fldCharType="separate"/>
      </w:r>
      <w:sdt>
        <w:sdtPr>
          <w:rPr>
            <w:rFonts w:hint="eastAsia" w:ascii="楷体_GB2312" w:hAnsi="楷体_GB2312" w:eastAsia="楷体_GB2312" w:cs="楷体_GB2312"/>
            <w:b w:val="0"/>
            <w:bCs w:val="0"/>
            <w:kern w:val="2"/>
            <w:sz w:val="28"/>
            <w:szCs w:val="28"/>
            <w:lang w:val="en-US" w:eastAsia="zh-CN" w:bidi="ar-SA"/>
          </w:rPr>
          <w:id w:val="960690003"/>
          <w:placeholder>
            <w:docPart w:val="{5603098a-b06b-462a-8cf4-7aae519fc1ed}"/>
          </w:placeholder>
        </w:sdtPr>
        <w:sdtEndPr>
          <w:rPr>
            <w:rFonts w:hint="eastAsia" w:ascii="楷体_GB2312" w:hAnsi="楷体_GB2312" w:eastAsia="楷体_GB2312" w:cs="楷体_GB2312"/>
            <w:b w:val="0"/>
            <w:bCs w:val="0"/>
            <w:kern w:val="2"/>
            <w:sz w:val="28"/>
            <w:szCs w:val="28"/>
            <w:lang w:val="en-US" w:eastAsia="zh-CN" w:bidi="ar-SA"/>
          </w:rPr>
        </w:sdtEndPr>
        <w:sdtContent>
          <w:r>
            <w:rPr>
              <w:rFonts w:hint="eastAsia" w:ascii="楷体_GB2312" w:hAnsi="楷体_GB2312" w:eastAsia="楷体_GB2312" w:cs="楷体_GB2312"/>
              <w:b w:val="0"/>
              <w:bCs w:val="0"/>
              <w:kern w:val="2"/>
              <w:sz w:val="28"/>
              <w:szCs w:val="28"/>
              <w:lang w:val="en-US" w:eastAsia="zh-CN" w:bidi="ar-SA"/>
            </w:rPr>
            <w:t>附件8：</w:t>
          </w:r>
          <w:r>
            <w:rPr>
              <w:rFonts w:hint="eastAsia" w:ascii="楷体_GB2312" w:hAnsi="楷体_GB2312" w:eastAsia="楷体_GB2312" w:cs="楷体_GB2312"/>
              <w:b w:val="0"/>
              <w:bCs w:val="0"/>
              <w:sz w:val="28"/>
              <w:szCs w:val="28"/>
            </w:rPr>
            <w:t>水旱灾害防御应急响应工作流程图</w:t>
          </w:r>
        </w:sdtContent>
      </w:sdt>
      <w:r>
        <w:rPr>
          <w:rFonts w:hint="eastAsia" w:ascii="楷体_GB2312" w:hAnsi="楷体_GB2312" w:eastAsia="楷体_GB2312" w:cs="楷体_GB2312"/>
          <w:sz w:val="28"/>
          <w:szCs w:val="28"/>
          <w:lang w:val="en-US" w:eastAsia="zh-CN"/>
        </w:rPr>
        <w:tab/>
      </w:r>
      <w:r>
        <w:rPr>
          <w:rFonts w:hint="eastAsia" w:ascii="楷体_GB2312" w:hAnsi="楷体_GB2312" w:eastAsia="楷体_GB2312" w:cs="楷体_GB2312"/>
          <w:b/>
          <w:bCs/>
          <w:sz w:val="28"/>
          <w:szCs w:val="28"/>
        </w:rPr>
        <w:fldChar w:fldCharType="end"/>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2"/>
          <w:szCs w:val="32"/>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2"/>
          <w:szCs w:val="32"/>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2"/>
          <w:szCs w:val="32"/>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2"/>
          <w:szCs w:val="32"/>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2"/>
          <w:szCs w:val="32"/>
          <w:highlight w:val="none"/>
        </w:rPr>
        <w:sectPr>
          <w:headerReference r:id="rId3" w:type="default"/>
          <w:footerReference r:id="rId4" w:type="default"/>
          <w:pgSz w:w="11849" w:h="16838"/>
          <w:pgMar w:top="2098" w:right="1474" w:bottom="1984" w:left="1531" w:header="850" w:footer="992" w:gutter="0"/>
          <w:pgNumType w:fmt="decimal"/>
          <w:cols w:space="720" w:num="1"/>
          <w:rtlGutter w:val="0"/>
          <w:docGrid w:type="linesAndChars" w:linePitch="579" w:charSpace="-849"/>
        </w:sectPr>
      </w:pP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3"/>
          <w:szCs w:val="33"/>
          <w:highlight w:val="none"/>
        </w:rPr>
      </w:pPr>
      <w:bookmarkStart w:id="21" w:name="_Toc58471132_WPSOffice_Level1"/>
      <w:r>
        <w:rPr>
          <w:rFonts w:ascii="黑体" w:hAnsi="黑体" w:eastAsia="黑体" w:cs="黑体"/>
          <w:spacing w:val="0"/>
          <w:w w:val="100"/>
          <w:position w:val="0"/>
          <w:sz w:val="32"/>
          <w:szCs w:val="32"/>
          <w:highlight w:val="none"/>
        </w:rPr>
        <w:t>一、总则</w:t>
      </w:r>
      <w:bookmarkEnd w:id="21"/>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22" w:name="_Toc1615525221_WPSOffice_Level2"/>
      <w:r>
        <w:rPr>
          <w:rFonts w:hint="eastAsia" w:ascii="楷体_GB2312" w:hAnsi="楷体_GB2312" w:eastAsia="楷体_GB2312" w:cs="楷体_GB2312"/>
          <w:b w:val="0"/>
          <w:bCs w:val="0"/>
          <w:spacing w:val="0"/>
          <w:w w:val="100"/>
          <w:position w:val="0"/>
          <w:sz w:val="32"/>
          <w:szCs w:val="32"/>
          <w:highlight w:val="none"/>
        </w:rPr>
        <w:t>1.1编制目的</w:t>
      </w:r>
      <w:bookmarkEnd w:id="22"/>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为进一步规范西藏自治区</w:t>
      </w:r>
      <w:r>
        <w:rPr>
          <w:rFonts w:hint="eastAsia" w:ascii="仿宋_GB2312" w:hAnsi="仿宋_GB2312" w:eastAsia="仿宋_GB2312" w:cs="仿宋_GB2312"/>
          <w:spacing w:val="0"/>
          <w:w w:val="100"/>
          <w:position w:val="0"/>
          <w:sz w:val="32"/>
          <w:szCs w:val="32"/>
          <w:highlight w:val="none"/>
          <w:lang w:eastAsia="zh-CN"/>
        </w:rPr>
        <w:t>林芝市</w:t>
      </w:r>
      <w:r>
        <w:rPr>
          <w:rFonts w:hint="eastAsia" w:ascii="仿宋_GB2312" w:hAnsi="仿宋_GB2312" w:eastAsia="仿宋_GB2312" w:cs="仿宋_GB2312"/>
          <w:spacing w:val="0"/>
          <w:w w:val="100"/>
          <w:position w:val="0"/>
          <w:sz w:val="32"/>
          <w:szCs w:val="32"/>
          <w:highlight w:val="none"/>
        </w:rPr>
        <w:t>水旱灾害防御应急响应工作程序和应急响应行动</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保证水旱灾害防御工作有力有序有效进行</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结合</w:t>
      </w:r>
      <w:r>
        <w:rPr>
          <w:rFonts w:hint="eastAsia" w:ascii="仿宋_GB2312" w:hAnsi="仿宋_GB2312" w:eastAsia="仿宋_GB2312" w:cs="仿宋_GB2312"/>
          <w:spacing w:val="0"/>
          <w:w w:val="100"/>
          <w:position w:val="0"/>
          <w:sz w:val="32"/>
          <w:szCs w:val="32"/>
          <w:highlight w:val="none"/>
          <w:lang w:eastAsia="zh-CN"/>
        </w:rPr>
        <w:t>我市</w:t>
      </w:r>
      <w:r>
        <w:rPr>
          <w:rFonts w:hint="eastAsia" w:ascii="仿宋_GB2312" w:hAnsi="仿宋_GB2312" w:eastAsia="仿宋_GB2312" w:cs="仿宋_GB2312"/>
          <w:spacing w:val="0"/>
          <w:w w:val="100"/>
          <w:position w:val="0"/>
          <w:sz w:val="32"/>
          <w:szCs w:val="32"/>
          <w:highlight w:val="none"/>
        </w:rPr>
        <w:t>实际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特制定本规程。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23" w:name="_Toc1420845588_WPSOffice_Level2"/>
      <w:r>
        <w:rPr>
          <w:rFonts w:hint="eastAsia" w:ascii="楷体_GB2312" w:hAnsi="楷体_GB2312" w:eastAsia="楷体_GB2312" w:cs="楷体_GB2312"/>
          <w:b w:val="0"/>
          <w:bCs w:val="0"/>
          <w:spacing w:val="0"/>
          <w:w w:val="100"/>
          <w:position w:val="0"/>
          <w:sz w:val="32"/>
          <w:szCs w:val="32"/>
          <w:highlight w:val="none"/>
        </w:rPr>
        <w:t>1.2编制依据</w:t>
      </w:r>
      <w:bookmarkEnd w:id="23"/>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(1)《中华人民共和国水法》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(2)《中华人民共和国防洪法》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(3)《中华人民共和国突发事件应对法》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(4)《中华人民共和国防汛条例》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US" w:eastAsia="zh-CN"/>
        </w:rPr>
        <w:t>(5)</w:t>
      </w:r>
      <w:r>
        <w:rPr>
          <w:rFonts w:hint="eastAsia" w:ascii="仿宋_GB2312" w:hAnsi="仿宋_GB2312" w:eastAsia="仿宋_GB2312" w:cs="仿宋_GB2312"/>
          <w:spacing w:val="0"/>
          <w:w w:val="100"/>
          <w:position w:val="0"/>
          <w:sz w:val="32"/>
          <w:szCs w:val="32"/>
          <w:highlight w:val="none"/>
        </w:rPr>
        <w:t>《中华人民共和国抗旱条例》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(6)《中华人民共和国水文条例》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(7)《中华人民共和国河道管理条例》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(8)《水库大坝安全管理条例》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(9)《中华人民共和国政府信息公开条例》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(10)《国家突发公共事件总体应急预案》</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(11)《国家防汛抗旱应急预案》</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(12)《水利部水旱灾害防御应急响应工作规程》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(13)《西藏自治区实施</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中华人民共和国水法</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办法》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(14)《西藏自治区实施</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中华人民共和国防洪法</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办法》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(15)《西藏自治区抗旱条例》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(16)《西藏自治区水文管理办法》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(17)《西藏自治区突发公共卫生事件总体应急预案》</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(18)《西藏自治区自然灾害救助应急预案》</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(19)《西藏自治区防汛抗旱应急预案》</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(20)《西藏自治区农牧区供水工程运行管理办法》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default" w:ascii="仿宋_GB2312" w:hAnsi="仿宋_GB2312" w:eastAsia="仿宋_GB2312" w:cs="仿宋_GB2312"/>
          <w:spacing w:val="0"/>
          <w:w w:val="100"/>
          <w:position w:val="0"/>
          <w:sz w:val="32"/>
          <w:szCs w:val="32"/>
          <w:highlight w:val="none"/>
          <w:lang w:val="en-US" w:eastAsia="zh-CN"/>
        </w:rPr>
      </w:pPr>
      <w:r>
        <w:rPr>
          <w:rFonts w:hint="eastAsia" w:ascii="仿宋_GB2312" w:hAnsi="仿宋_GB2312" w:eastAsia="仿宋_GB2312" w:cs="仿宋_GB2312"/>
          <w:spacing w:val="0"/>
          <w:w w:val="100"/>
          <w:position w:val="0"/>
          <w:sz w:val="32"/>
          <w:szCs w:val="32"/>
          <w:highlight w:val="none"/>
        </w:rPr>
        <w:t>(21)《西藏自治区关于切实加强水库除险加固和运行管护工作的实施方案》</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(22)《西藏自治区水利厅职能配置、内设机构和人员编制规定》</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(23)《西藏自治区水利行业突发事件信息报送办法》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default" w:ascii="仿宋_GB2312" w:hAnsi="仿宋_GB2312" w:eastAsia="仿宋_GB2312" w:cs="仿宋_GB2312"/>
          <w:spacing w:val="0"/>
          <w:w w:val="100"/>
          <w:position w:val="0"/>
          <w:sz w:val="32"/>
          <w:szCs w:val="32"/>
          <w:highlight w:val="none"/>
          <w:lang w:val="en-US" w:eastAsia="zh-CN"/>
        </w:rPr>
      </w:pPr>
      <w:r>
        <w:rPr>
          <w:rFonts w:hint="eastAsia" w:ascii="仿宋_GB2312" w:hAnsi="仿宋_GB2312" w:eastAsia="仿宋_GB2312" w:cs="仿宋_GB2312"/>
          <w:spacing w:val="0"/>
          <w:w w:val="100"/>
          <w:position w:val="0"/>
          <w:sz w:val="32"/>
          <w:szCs w:val="32"/>
          <w:highlight w:val="none"/>
          <w:lang w:val="en-US" w:eastAsia="zh-CN"/>
        </w:rPr>
        <w:t>(24)</w:t>
      </w:r>
      <w:r>
        <w:rPr>
          <w:rFonts w:hint="eastAsia" w:cs="仿宋_GB2312"/>
          <w:spacing w:val="0"/>
          <w:w w:val="100"/>
          <w:position w:val="0"/>
          <w:sz w:val="32"/>
          <w:szCs w:val="32"/>
          <w:highlight w:val="none"/>
          <w:lang w:val="en-US" w:eastAsia="zh-CN"/>
        </w:rPr>
        <w:t>《</w:t>
      </w:r>
      <w:r>
        <w:rPr>
          <w:rFonts w:hint="eastAsia" w:ascii="仿宋_GB2312" w:hAnsi="仿宋_GB2312" w:eastAsia="仿宋_GB2312" w:cs="仿宋_GB2312"/>
          <w:spacing w:val="0"/>
          <w:w w:val="100"/>
          <w:position w:val="0"/>
          <w:sz w:val="32"/>
          <w:szCs w:val="32"/>
          <w:highlight w:val="none"/>
          <w:lang w:val="en-US" w:eastAsia="zh-CN"/>
        </w:rPr>
        <w:t>林芝市人民政府办公室关于进一步规范突发事件信息报送工作的通知</w:t>
      </w:r>
      <w:r>
        <w:rPr>
          <w:rFonts w:hint="eastAsia" w:cs="仿宋_GB2312"/>
          <w:spacing w:val="0"/>
          <w:w w:val="100"/>
          <w:position w:val="0"/>
          <w:sz w:val="32"/>
          <w:szCs w:val="32"/>
          <w:highlight w:val="none"/>
          <w:lang w:val="en-US"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default" w:ascii="仿宋_GB2312" w:hAnsi="仿宋_GB2312" w:eastAsia="仿宋_GB2312" w:cs="仿宋_GB2312"/>
          <w:spacing w:val="0"/>
          <w:w w:val="100"/>
          <w:position w:val="0"/>
          <w:sz w:val="32"/>
          <w:szCs w:val="32"/>
          <w:highlight w:val="none"/>
          <w:lang w:val="en-US" w:eastAsia="zh-CN"/>
        </w:rPr>
      </w:pPr>
      <w:r>
        <w:rPr>
          <w:rFonts w:hint="eastAsia" w:ascii="仿宋_GB2312" w:hAnsi="仿宋_GB2312" w:eastAsia="仿宋_GB2312" w:cs="仿宋_GB2312"/>
          <w:spacing w:val="0"/>
          <w:w w:val="100"/>
          <w:position w:val="0"/>
          <w:sz w:val="32"/>
          <w:szCs w:val="32"/>
          <w:highlight w:val="none"/>
          <w:lang w:val="en-US" w:eastAsia="zh-CN"/>
        </w:rPr>
        <w:t>(25)《林芝市人民政府办公室关于进一步规范突发事件信息报送工作的补充通知》</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val="en-US" w:eastAsia="zh-CN"/>
        </w:rPr>
        <w:t>6</w:t>
      </w:r>
      <w:r>
        <w:rPr>
          <w:rFonts w:hint="eastAsia" w:ascii="仿宋_GB2312" w:hAnsi="仿宋_GB2312" w:cs="仿宋_GB2312"/>
          <w:spacing w:val="0"/>
          <w:w w:val="100"/>
          <w:position w:val="0"/>
          <w:sz w:val="32"/>
          <w:szCs w:val="32"/>
          <w:highlight w:val="none"/>
          <w:lang w:val="en-US" w:eastAsia="zh-CN"/>
        </w:rPr>
        <w:t>)</w:t>
      </w:r>
      <w:r>
        <w:rPr>
          <w:rFonts w:hint="eastAsia" w:ascii="仿宋_GB2312" w:hAnsi="仿宋_GB2312" w:eastAsia="仿宋_GB2312" w:cs="仿宋_GB2312"/>
          <w:spacing w:val="0"/>
          <w:w w:val="100"/>
          <w:position w:val="0"/>
          <w:sz w:val="32"/>
          <w:szCs w:val="32"/>
          <w:highlight w:val="none"/>
        </w:rPr>
        <w:t>其他法律法规和</w:t>
      </w:r>
      <w:r>
        <w:rPr>
          <w:rFonts w:hint="eastAsia" w:ascii="仿宋_GB2312" w:hAnsi="仿宋_GB2312" w:eastAsia="仿宋_GB2312" w:cs="仿宋_GB2312"/>
          <w:spacing w:val="0"/>
          <w:w w:val="100"/>
          <w:position w:val="0"/>
          <w:sz w:val="32"/>
          <w:szCs w:val="32"/>
          <w:highlight w:val="none"/>
          <w:lang w:eastAsia="zh-CN"/>
        </w:rPr>
        <w:t>文件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24" w:name="_Toc1180224370_WPSOffice_Level2"/>
      <w:r>
        <w:rPr>
          <w:rFonts w:hint="eastAsia" w:ascii="楷体_GB2312" w:hAnsi="楷体_GB2312" w:eastAsia="楷体_GB2312" w:cs="楷体_GB2312"/>
          <w:b w:val="0"/>
          <w:bCs w:val="0"/>
          <w:spacing w:val="0"/>
          <w:w w:val="100"/>
          <w:position w:val="0"/>
          <w:sz w:val="32"/>
          <w:szCs w:val="32"/>
          <w:highlight w:val="none"/>
        </w:rPr>
        <w:t>1.3适用范围</w:t>
      </w:r>
      <w:bookmarkEnd w:id="24"/>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本规程适用于</w:t>
      </w:r>
      <w:r>
        <w:rPr>
          <w:rFonts w:hint="eastAsia" w:ascii="仿宋_GB2312" w:hAnsi="仿宋_GB2312" w:eastAsia="仿宋_GB2312" w:cs="仿宋_GB2312"/>
          <w:spacing w:val="0"/>
          <w:w w:val="100"/>
          <w:position w:val="0"/>
          <w:sz w:val="32"/>
          <w:szCs w:val="32"/>
          <w:highlight w:val="none"/>
          <w:lang w:eastAsia="zh-CN"/>
        </w:rPr>
        <w:t>林芝市</w:t>
      </w:r>
      <w:r>
        <w:rPr>
          <w:rFonts w:hint="eastAsia" w:ascii="仿宋_GB2312" w:hAnsi="仿宋_GB2312" w:eastAsia="仿宋_GB2312" w:cs="仿宋_GB2312"/>
          <w:spacing w:val="0"/>
          <w:w w:val="100"/>
          <w:position w:val="0"/>
          <w:sz w:val="32"/>
          <w:szCs w:val="32"/>
          <w:highlight w:val="none"/>
        </w:rPr>
        <w:t>范围内水旱灾害的预防和应急处置。水旱灾害包括</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江河洪水灾害、山洪灾害、干旱灾害以及水库垮坝、堤防决口、水闸倒塌、堰塞湖、冰湖溃决等次生衍生灾害。</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25" w:name="_Toc958349275_WPSOffice_Level2"/>
      <w:r>
        <w:rPr>
          <w:rFonts w:hint="eastAsia" w:ascii="楷体_GB2312" w:hAnsi="楷体_GB2312" w:eastAsia="楷体_GB2312" w:cs="楷体_GB2312"/>
          <w:b w:val="0"/>
          <w:bCs w:val="0"/>
          <w:spacing w:val="0"/>
          <w:w w:val="100"/>
          <w:position w:val="0"/>
          <w:sz w:val="32"/>
          <w:szCs w:val="32"/>
          <w:highlight w:val="none"/>
        </w:rPr>
        <w:t>1.4防御目标</w:t>
      </w:r>
      <w:bookmarkEnd w:id="25"/>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1.4.1总目标</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坚持人民至上、生命至上</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始终把保障人民群众生命财产安全放在第一位。</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1.4.2防洪目标</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人员不伤亡、水库不垮坝、重要堤防不决口、重要基础设施不受冲击。</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lang w:val="en" w:eastAsia="zh-CN"/>
        </w:rPr>
      </w:pPr>
      <w:r>
        <w:rPr>
          <w:rFonts w:hint="eastAsia" w:ascii="仿宋_GB2312" w:hAnsi="仿宋_GB2312" w:eastAsia="仿宋_GB2312" w:cs="仿宋_GB2312"/>
          <w:spacing w:val="0"/>
          <w:w w:val="100"/>
          <w:position w:val="0"/>
          <w:sz w:val="32"/>
          <w:szCs w:val="32"/>
          <w:highlight w:val="none"/>
        </w:rPr>
        <w:t>1.4.3抗旱目标</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确保城乡</w:t>
      </w:r>
      <w:r>
        <w:rPr>
          <w:rFonts w:hint="eastAsia" w:ascii="仿宋_GB2312" w:hAnsi="仿宋_GB2312" w:eastAsia="仿宋_GB2312" w:cs="仿宋_GB2312"/>
          <w:spacing w:val="0"/>
          <w:w w:val="100"/>
          <w:position w:val="0"/>
          <w:sz w:val="32"/>
          <w:szCs w:val="32"/>
          <w:highlight w:val="none"/>
          <w:lang w:eastAsia="zh-CN"/>
        </w:rPr>
        <w:t>生活基本用水安全，保障耕地灌溉水量</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26" w:name="_Toc530743460_WPSOffice_Level2"/>
      <w:r>
        <w:rPr>
          <w:rFonts w:hint="eastAsia" w:ascii="楷体_GB2312" w:hAnsi="楷体_GB2312" w:eastAsia="楷体_GB2312" w:cs="楷体_GB2312"/>
          <w:b w:val="0"/>
          <w:bCs w:val="0"/>
          <w:spacing w:val="0"/>
          <w:w w:val="100"/>
          <w:position w:val="0"/>
          <w:sz w:val="32"/>
          <w:szCs w:val="32"/>
          <w:highlight w:val="none"/>
        </w:rPr>
        <w:t>1.5防御原则</w:t>
      </w:r>
      <w:bookmarkEnd w:id="26"/>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1.5.1坚持以习近平新时代中国特色社会主义思想为指导</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贯彻落实</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两个坚持、三个转变</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防灾减灾救灾理念</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坚持以防为主、防抗救相结合</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坚持常态减灾和非常态救灾相统一</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努力减轻水旱灾害风险</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全面提升水旱灾害防御能力。</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1.5.2坚持系统防御。以流域为单元</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全面分析和把握不同流域水旱灾害防御特点和规律</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通盘考虑流域上下游、左右岸、干支流</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有针对性地做好防御工作。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1.5.3坚持统筹防御。实现流域区域统筹、城乡统筹</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突出重点兼顾一般</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局部利益服从全局利益。做到关口前移</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密切关注和及时应对水旱灾害风险。</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1.5.4坚持科学防御。将预报、预警、预演、预案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四预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机制贯穿水旱灾害防御全过程</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科学调度运用水工程体系</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充分发挥水工程防汛抗旱减灾效益。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1.5.5坚持安全防御。依法依规、有力有效防御</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确保人民群众生命财产安全</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确保水利工程安全</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确保重要基础设施安全</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确保城乡供水安全。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3"/>
          <w:szCs w:val="33"/>
          <w:highlight w:val="none"/>
        </w:rPr>
      </w:pPr>
      <w:bookmarkStart w:id="27" w:name="_Toc1615525221_WPSOffice_Level1"/>
      <w:r>
        <w:rPr>
          <w:rFonts w:ascii="黑体" w:hAnsi="黑体" w:eastAsia="黑体" w:cs="黑体"/>
          <w:spacing w:val="0"/>
          <w:w w:val="100"/>
          <w:position w:val="0"/>
          <w:sz w:val="32"/>
          <w:szCs w:val="32"/>
          <w:highlight w:val="none"/>
        </w:rPr>
        <w:t>二、组织指挥与工作体系</w:t>
      </w:r>
      <w:bookmarkEnd w:id="27"/>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lang w:eastAsia="zh-CN"/>
        </w:rPr>
      </w:pPr>
      <w:bookmarkStart w:id="28" w:name="_Toc1527476202_WPSOffice_Level2"/>
      <w:r>
        <w:rPr>
          <w:rFonts w:hint="eastAsia" w:ascii="楷体_GB2312" w:hAnsi="楷体_GB2312" w:eastAsia="楷体_GB2312" w:cs="楷体_GB2312"/>
          <w:b w:val="0"/>
          <w:bCs w:val="0"/>
          <w:spacing w:val="0"/>
          <w:w w:val="100"/>
          <w:position w:val="0"/>
          <w:sz w:val="32"/>
          <w:szCs w:val="32"/>
          <w:highlight w:val="none"/>
        </w:rPr>
        <w:t>2.1</w:t>
      </w:r>
      <w:r>
        <w:rPr>
          <w:rFonts w:hint="eastAsia" w:ascii="楷体_GB2312" w:hAnsi="楷体_GB2312" w:eastAsia="楷体_GB2312" w:cs="楷体_GB2312"/>
          <w:b w:val="0"/>
          <w:bCs w:val="0"/>
          <w:spacing w:val="0"/>
          <w:w w:val="100"/>
          <w:position w:val="0"/>
          <w:sz w:val="32"/>
          <w:szCs w:val="32"/>
          <w:highlight w:val="none"/>
          <w:lang w:eastAsia="zh-CN"/>
        </w:rPr>
        <w:t>市水利局</w:t>
      </w:r>
      <w:bookmarkEnd w:id="28"/>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依据西藏自治区党委、政府、水利部</w:t>
      </w:r>
      <w:r>
        <w:rPr>
          <w:rFonts w:hint="eastAsia" w:ascii="仿宋_GB2312" w:hAnsi="仿宋_GB2312" w:eastAsia="仿宋_GB2312" w:cs="仿宋_GB2312"/>
          <w:spacing w:val="0"/>
          <w:w w:val="100"/>
          <w:position w:val="0"/>
          <w:sz w:val="32"/>
          <w:szCs w:val="32"/>
          <w:highlight w:val="none"/>
          <w:lang w:eastAsia="zh-CN"/>
        </w:rPr>
        <w:t>，林芝市委、市政府、自治区水利厅</w:t>
      </w:r>
      <w:r>
        <w:rPr>
          <w:rFonts w:hint="eastAsia" w:ascii="仿宋_GB2312" w:hAnsi="仿宋_GB2312" w:eastAsia="仿宋_GB2312" w:cs="仿宋_GB2312"/>
          <w:spacing w:val="0"/>
          <w:w w:val="100"/>
          <w:position w:val="0"/>
          <w:sz w:val="32"/>
          <w:szCs w:val="32"/>
          <w:highlight w:val="none"/>
        </w:rPr>
        <w:t>有关文件规定和相关法律法规</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负责全</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水旱灾害防御和日常防汛抗旱工作。开展水情旱情监测预警预报、水工程调度、日常检查、宣传教育</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承担防汛抗旱应急抢险技术支撑工作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负责发布水情旱情。建立水旱灾害防御指挥会商机制，负责水旱灾害防御工作的组织、协调、指导、监督</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成员</w:t>
      </w:r>
      <w:r>
        <w:rPr>
          <w:rFonts w:hint="eastAsia" w:ascii="仿宋_GB2312" w:hAnsi="仿宋_GB2312" w:eastAsia="仿宋_GB2312" w:cs="仿宋_GB2312"/>
          <w:spacing w:val="0"/>
          <w:w w:val="100"/>
          <w:position w:val="0"/>
          <w:sz w:val="32"/>
          <w:szCs w:val="32"/>
          <w:highlight w:val="none"/>
          <w:lang w:eastAsia="zh-CN"/>
        </w:rPr>
        <w:t>单位</w:t>
      </w:r>
      <w:r>
        <w:rPr>
          <w:rFonts w:hint="eastAsia" w:ascii="仿宋_GB2312" w:hAnsi="仿宋_GB2312" w:eastAsia="仿宋_GB2312" w:cs="仿宋_GB2312"/>
          <w:spacing w:val="0"/>
          <w:w w:val="100"/>
          <w:position w:val="0"/>
          <w:sz w:val="32"/>
          <w:szCs w:val="32"/>
          <w:highlight w:val="none"/>
        </w:rPr>
        <w:t>由</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水利</w:t>
      </w:r>
      <w:r>
        <w:rPr>
          <w:rFonts w:hint="eastAsia" w:ascii="仿宋_GB2312" w:hAnsi="仿宋_GB2312" w:eastAsia="仿宋_GB2312" w:cs="仿宋_GB2312"/>
          <w:spacing w:val="0"/>
          <w:w w:val="100"/>
          <w:position w:val="0"/>
          <w:sz w:val="32"/>
          <w:szCs w:val="32"/>
          <w:highlight w:val="none"/>
          <w:lang w:eastAsia="zh-CN"/>
        </w:rPr>
        <w:t>属各科室及</w:t>
      </w:r>
      <w:r>
        <w:rPr>
          <w:rFonts w:hint="eastAsia" w:ascii="仿宋_GB2312" w:hAnsi="仿宋_GB2312" w:eastAsia="仿宋_GB2312" w:cs="仿宋_GB2312"/>
          <w:spacing w:val="0"/>
          <w:w w:val="100"/>
          <w:position w:val="0"/>
          <w:sz w:val="32"/>
          <w:szCs w:val="32"/>
          <w:highlight w:val="none"/>
          <w:lang w:val="en"/>
        </w:rPr>
        <w:t>各县（市、区）</w:t>
      </w:r>
      <w:r>
        <w:rPr>
          <w:rFonts w:hint="eastAsia" w:ascii="仿宋_GB2312" w:hAnsi="仿宋_GB2312" w:eastAsia="仿宋_GB2312" w:cs="仿宋_GB2312"/>
          <w:spacing w:val="0"/>
          <w:w w:val="100"/>
          <w:position w:val="0"/>
          <w:sz w:val="32"/>
          <w:szCs w:val="32"/>
          <w:highlight w:val="none"/>
        </w:rPr>
        <w:t>水利局</w:t>
      </w:r>
      <w:r>
        <w:rPr>
          <w:rFonts w:hint="eastAsia" w:ascii="仿宋_GB2312" w:hAnsi="仿宋_GB2312" w:eastAsia="仿宋_GB2312" w:cs="仿宋_GB2312"/>
          <w:spacing w:val="0"/>
          <w:w w:val="100"/>
          <w:position w:val="0"/>
          <w:sz w:val="32"/>
          <w:szCs w:val="32"/>
          <w:highlight w:val="none"/>
          <w:lang w:eastAsia="zh-CN"/>
        </w:rPr>
        <w:t>（农业农村和科技水利局）</w:t>
      </w:r>
      <w:r>
        <w:rPr>
          <w:rFonts w:hint="eastAsia" w:ascii="仿宋_GB2312" w:hAnsi="仿宋_GB2312" w:eastAsia="仿宋_GB2312" w:cs="仿宋_GB2312"/>
          <w:spacing w:val="0"/>
          <w:w w:val="100"/>
          <w:position w:val="0"/>
          <w:sz w:val="32"/>
          <w:szCs w:val="32"/>
          <w:highlight w:val="none"/>
        </w:rPr>
        <w:t>组成。</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成员</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包括</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办公室</w:t>
      </w:r>
      <w:r>
        <w:rPr>
          <w:rFonts w:hint="eastAsia" w:ascii="仿宋_GB2312" w:hAnsi="仿宋_GB2312" w:eastAsia="仿宋_GB2312" w:cs="仿宋_GB2312"/>
          <w:spacing w:val="0"/>
          <w:w w:val="100"/>
          <w:position w:val="0"/>
          <w:sz w:val="32"/>
          <w:szCs w:val="32"/>
          <w:highlight w:val="none"/>
          <w:lang w:eastAsia="zh-CN"/>
        </w:rPr>
        <w:t>（政工人事科）</w:t>
      </w:r>
      <w:r>
        <w:rPr>
          <w:rFonts w:hint="eastAsia" w:ascii="仿宋_GB2312" w:hAnsi="仿宋_GB2312" w:eastAsia="仿宋_GB2312" w:cs="仿宋_GB2312"/>
          <w:spacing w:val="0"/>
          <w:w w:val="100"/>
          <w:position w:val="0"/>
          <w:sz w:val="32"/>
          <w:szCs w:val="32"/>
          <w:highlight w:val="none"/>
        </w:rPr>
        <w:t>、规划计划</w:t>
      </w:r>
      <w:r>
        <w:rPr>
          <w:rFonts w:hint="eastAsia" w:ascii="仿宋_GB2312" w:hAnsi="仿宋_GB2312" w:eastAsia="仿宋_GB2312" w:cs="仿宋_GB2312"/>
          <w:spacing w:val="0"/>
          <w:w w:val="100"/>
          <w:position w:val="0"/>
          <w:sz w:val="32"/>
          <w:szCs w:val="32"/>
          <w:highlight w:val="none"/>
          <w:lang w:eastAsia="zh-CN"/>
        </w:rPr>
        <w:t>科</w:t>
      </w:r>
      <w:r>
        <w:rPr>
          <w:rFonts w:hint="eastAsia" w:ascii="仿宋_GB2312" w:hAnsi="仿宋_GB2312" w:eastAsia="仿宋_GB2312" w:cs="仿宋_GB2312"/>
          <w:spacing w:val="0"/>
          <w:w w:val="100"/>
          <w:position w:val="0"/>
          <w:sz w:val="32"/>
          <w:szCs w:val="32"/>
          <w:highlight w:val="none"/>
        </w:rPr>
        <w:t>、财务</w:t>
      </w:r>
      <w:r>
        <w:rPr>
          <w:rFonts w:hint="eastAsia" w:ascii="仿宋_GB2312" w:hAnsi="仿宋_GB2312" w:eastAsia="仿宋_GB2312" w:cs="仿宋_GB2312"/>
          <w:spacing w:val="0"/>
          <w:w w:val="100"/>
          <w:position w:val="0"/>
          <w:sz w:val="32"/>
          <w:szCs w:val="32"/>
          <w:highlight w:val="none"/>
          <w:lang w:eastAsia="zh-CN"/>
        </w:rPr>
        <w:t>室</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水政水资源管理与水生态建设科</w:t>
      </w:r>
      <w:r>
        <w:rPr>
          <w:rFonts w:hint="eastAsia" w:ascii="仿宋_GB2312" w:hAnsi="仿宋_GB2312" w:eastAsia="仿宋_GB2312" w:cs="仿宋_GB2312"/>
          <w:spacing w:val="0"/>
          <w:w w:val="100"/>
          <w:position w:val="0"/>
          <w:sz w:val="32"/>
          <w:szCs w:val="32"/>
          <w:highlight w:val="none"/>
        </w:rPr>
        <w:t>、农村水利水电</w:t>
      </w:r>
      <w:r>
        <w:rPr>
          <w:rFonts w:hint="eastAsia" w:ascii="仿宋_GB2312" w:hAnsi="仿宋_GB2312" w:eastAsia="仿宋_GB2312" w:cs="仿宋_GB2312"/>
          <w:spacing w:val="0"/>
          <w:w w:val="100"/>
          <w:position w:val="0"/>
          <w:sz w:val="32"/>
          <w:szCs w:val="32"/>
          <w:highlight w:val="none"/>
          <w:lang w:eastAsia="zh-CN"/>
        </w:rPr>
        <w:t>与水土保持科</w:t>
      </w:r>
      <w:r>
        <w:rPr>
          <w:rFonts w:hint="eastAsia" w:ascii="仿宋_GB2312" w:hAnsi="仿宋_GB2312" w:eastAsia="仿宋_GB2312" w:cs="仿宋_GB2312"/>
          <w:spacing w:val="0"/>
          <w:w w:val="100"/>
          <w:position w:val="0"/>
          <w:sz w:val="32"/>
          <w:szCs w:val="32"/>
          <w:highlight w:val="none"/>
        </w:rPr>
        <w:t>、建设</w:t>
      </w:r>
      <w:r>
        <w:rPr>
          <w:rFonts w:hint="eastAsia" w:ascii="仿宋_GB2312" w:hAnsi="仿宋_GB2312" w:eastAsia="仿宋_GB2312" w:cs="仿宋_GB2312"/>
          <w:spacing w:val="0"/>
          <w:w w:val="100"/>
          <w:position w:val="0"/>
          <w:sz w:val="32"/>
          <w:szCs w:val="32"/>
          <w:highlight w:val="none"/>
          <w:lang w:eastAsia="zh-CN"/>
        </w:rPr>
        <w:t>运行</w:t>
      </w:r>
      <w:r>
        <w:rPr>
          <w:rFonts w:hint="eastAsia" w:ascii="仿宋_GB2312" w:hAnsi="仿宋_GB2312" w:eastAsia="仿宋_GB2312" w:cs="仿宋_GB2312"/>
          <w:spacing w:val="0"/>
          <w:w w:val="100"/>
          <w:position w:val="0"/>
          <w:sz w:val="32"/>
          <w:szCs w:val="32"/>
          <w:highlight w:val="none"/>
        </w:rPr>
        <w:t>管理</w:t>
      </w:r>
      <w:r>
        <w:rPr>
          <w:rFonts w:hint="eastAsia" w:ascii="仿宋_GB2312" w:hAnsi="仿宋_GB2312" w:eastAsia="仿宋_GB2312" w:cs="仿宋_GB2312"/>
          <w:spacing w:val="0"/>
          <w:w w:val="100"/>
          <w:position w:val="0"/>
          <w:sz w:val="32"/>
          <w:szCs w:val="32"/>
          <w:highlight w:val="none"/>
          <w:lang w:eastAsia="zh-CN"/>
        </w:rPr>
        <w:t>科</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灾害防御与科技合作科、水土保持站、</w:t>
      </w:r>
      <w:r>
        <w:rPr>
          <w:rFonts w:hint="eastAsia" w:ascii="仿宋_GB2312" w:hAnsi="仿宋_GB2312" w:eastAsia="仿宋_GB2312" w:cs="仿宋_GB2312"/>
          <w:spacing w:val="0"/>
          <w:w w:val="100"/>
          <w:position w:val="0"/>
          <w:sz w:val="32"/>
          <w:szCs w:val="32"/>
          <w:highlight w:val="none"/>
        </w:rPr>
        <w:t>水利工程建设质量与安全监督</w:t>
      </w:r>
      <w:r>
        <w:rPr>
          <w:rFonts w:hint="eastAsia" w:ascii="仿宋_GB2312" w:hAnsi="仿宋_GB2312" w:eastAsia="仿宋_GB2312" w:cs="仿宋_GB2312"/>
          <w:spacing w:val="0"/>
          <w:w w:val="100"/>
          <w:position w:val="0"/>
          <w:sz w:val="32"/>
          <w:szCs w:val="32"/>
          <w:highlight w:val="none"/>
          <w:lang w:eastAsia="zh-CN"/>
        </w:rPr>
        <w:t>站</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水利水电工程设计队</w:t>
      </w:r>
      <w:r>
        <w:rPr>
          <w:rFonts w:hint="eastAsia" w:ascii="仿宋_GB2312" w:hAnsi="仿宋_GB2312" w:eastAsia="仿宋_GB2312" w:cs="仿宋_GB2312"/>
          <w:spacing w:val="0"/>
          <w:w w:val="100"/>
          <w:position w:val="0"/>
          <w:sz w:val="32"/>
          <w:szCs w:val="32"/>
          <w:highlight w:val="none"/>
        </w:rPr>
        <w:t>、重点水利建设项目管理中心。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各成员</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职责如下</w:t>
      </w:r>
      <w:r>
        <w:rPr>
          <w:rFonts w:hint="eastAsia" w:ascii="仿宋_GB2312" w:hAnsi="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灾害防御与科技合作科：</w:t>
      </w:r>
      <w:r>
        <w:rPr>
          <w:rFonts w:hint="eastAsia" w:ascii="仿宋_GB2312" w:hAnsi="仿宋_GB2312" w:eastAsia="仿宋_GB2312" w:cs="仿宋_GB2312"/>
          <w:spacing w:val="0"/>
          <w:w w:val="100"/>
          <w:position w:val="0"/>
          <w:sz w:val="32"/>
          <w:szCs w:val="32"/>
          <w:highlight w:val="none"/>
        </w:rPr>
        <w:t>承担</w:t>
      </w:r>
      <w:r>
        <w:rPr>
          <w:rFonts w:hint="eastAsia" w:ascii="仿宋_GB2312" w:hAnsi="仿宋_GB2312" w:eastAsia="仿宋_GB2312" w:cs="仿宋_GB2312"/>
          <w:spacing w:val="0"/>
          <w:w w:val="100"/>
          <w:position w:val="0"/>
          <w:sz w:val="32"/>
          <w:szCs w:val="32"/>
          <w:highlight w:val="none"/>
          <w:lang w:eastAsia="zh-CN"/>
        </w:rPr>
        <w:t>林芝市</w:t>
      </w:r>
      <w:r>
        <w:rPr>
          <w:rFonts w:hint="eastAsia" w:ascii="仿宋_GB2312" w:hAnsi="仿宋_GB2312" w:eastAsia="仿宋_GB2312" w:cs="仿宋_GB2312"/>
          <w:spacing w:val="0"/>
          <w:w w:val="100"/>
          <w:position w:val="0"/>
          <w:sz w:val="32"/>
          <w:szCs w:val="32"/>
          <w:highlight w:val="none"/>
        </w:rPr>
        <w:t>水旱灾害防御日常工作。向主要领导或分管领导提出指挥、调度、决策和I～Ⅳ级应急响应启动、终止建议。根据主要领导或分管领导安排</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召集有关成员</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参加会商研判等工作。组织指导编制重要江河湖泊、重要水工程防御洪水方案和洪水调度方案并组织实施。组织编制重要江河湖泊和重要水工程应急水量调度方案并组织实施</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指导编制抗御旱灾预案。负责对重要河流、湖泊和重要水工程实施防洪调度及应急水量调度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协调指导山洪灾害防御相关工作。组织协调指导水情旱情信息报送和预警工作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组织指导全</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水库蓄水和干旱影响评估工作。指导重要江河湖泊和重要水工程水旱灾害防御调度演练。组织协调指导防御洪水应急抢险的技术支撑工作。组织指导</w:t>
      </w:r>
      <w:r>
        <w:rPr>
          <w:rFonts w:hint="eastAsia" w:ascii="仿宋_GB2312" w:hAnsi="仿宋_GB2312" w:eastAsia="仿宋_GB2312" w:cs="仿宋_GB2312"/>
          <w:spacing w:val="0"/>
          <w:w w:val="100"/>
          <w:position w:val="0"/>
          <w:sz w:val="32"/>
          <w:szCs w:val="32"/>
          <w:highlight w:val="none"/>
          <w:lang w:eastAsia="zh-CN"/>
        </w:rPr>
        <w:t>全市</w:t>
      </w:r>
      <w:r>
        <w:rPr>
          <w:rFonts w:hint="eastAsia" w:ascii="仿宋_GB2312" w:hAnsi="仿宋_GB2312" w:eastAsia="仿宋_GB2312" w:cs="仿宋_GB2312"/>
          <w:spacing w:val="0"/>
          <w:w w:val="100"/>
          <w:position w:val="0"/>
          <w:sz w:val="32"/>
          <w:szCs w:val="32"/>
          <w:highlight w:val="none"/>
        </w:rPr>
        <w:t>洪水风险图编制运用工作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负责提出水利救灾资金安排的建议。</w:t>
      </w:r>
      <w:r>
        <w:rPr>
          <w:rFonts w:hint="eastAsia" w:ascii="仿宋_GB2312" w:hAnsi="仿宋_GB2312" w:eastAsia="仿宋_GB2312" w:cs="仿宋_GB2312"/>
          <w:spacing w:val="0"/>
          <w:w w:val="100"/>
          <w:position w:val="0"/>
          <w:sz w:val="32"/>
          <w:szCs w:val="32"/>
          <w:highlight w:val="none"/>
          <w:lang w:eastAsia="zh-CN"/>
        </w:rPr>
        <w:t>收集</w:t>
      </w:r>
      <w:r>
        <w:rPr>
          <w:rFonts w:hint="eastAsia" w:ascii="仿宋_GB2312" w:hAnsi="仿宋_GB2312" w:eastAsia="仿宋_GB2312" w:cs="仿宋_GB2312"/>
          <w:spacing w:val="0"/>
          <w:w w:val="100"/>
          <w:position w:val="0"/>
          <w:sz w:val="32"/>
          <w:szCs w:val="32"/>
          <w:highlight w:val="none"/>
        </w:rPr>
        <w:t>水文监测和</w:t>
      </w:r>
      <w:r>
        <w:rPr>
          <w:rFonts w:hint="eastAsia" w:ascii="仿宋_GB2312" w:hAnsi="仿宋_GB2312" w:eastAsia="仿宋_GB2312" w:cs="仿宋_GB2312"/>
          <w:spacing w:val="0"/>
          <w:w w:val="100"/>
          <w:position w:val="0"/>
          <w:sz w:val="32"/>
          <w:szCs w:val="32"/>
          <w:highlight w:val="none"/>
          <w:lang w:eastAsia="zh-CN"/>
        </w:rPr>
        <w:t>气象监测</w:t>
      </w:r>
      <w:r>
        <w:rPr>
          <w:rFonts w:hint="eastAsia" w:ascii="仿宋_GB2312" w:hAnsi="仿宋_GB2312" w:eastAsia="仿宋_GB2312" w:cs="仿宋_GB2312"/>
          <w:spacing w:val="0"/>
          <w:w w:val="100"/>
          <w:position w:val="0"/>
          <w:sz w:val="32"/>
          <w:szCs w:val="32"/>
          <w:highlight w:val="none"/>
        </w:rPr>
        <w:t>预报</w:t>
      </w:r>
      <w:r>
        <w:rPr>
          <w:rFonts w:hint="eastAsia" w:ascii="仿宋_GB2312" w:hAnsi="仿宋_GB2312" w:eastAsia="仿宋_GB2312" w:cs="仿宋_GB2312"/>
          <w:spacing w:val="0"/>
          <w:w w:val="100"/>
          <w:position w:val="0"/>
          <w:sz w:val="32"/>
          <w:szCs w:val="32"/>
          <w:highlight w:val="none"/>
          <w:lang w:eastAsia="zh-CN"/>
        </w:rPr>
        <w:t>信息</w:t>
      </w:r>
      <w:r>
        <w:rPr>
          <w:rFonts w:hint="eastAsia" w:ascii="仿宋_GB2312" w:hAnsi="仿宋_GB2312" w:eastAsia="仿宋_GB2312" w:cs="仿宋_GB2312"/>
          <w:spacing w:val="0"/>
          <w:w w:val="100"/>
          <w:position w:val="0"/>
          <w:sz w:val="32"/>
          <w:szCs w:val="32"/>
          <w:highlight w:val="none"/>
        </w:rPr>
        <w:t>。根据工作需要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组织做好工作组和专家组的管理和保障。负责</w:t>
      </w:r>
      <w:r>
        <w:rPr>
          <w:rFonts w:hint="eastAsia" w:ascii="仿宋_GB2312" w:hAnsi="仿宋_GB2312" w:eastAsia="仿宋_GB2312" w:cs="仿宋_GB2312"/>
          <w:spacing w:val="0"/>
          <w:w w:val="100"/>
          <w:position w:val="0"/>
          <w:sz w:val="32"/>
          <w:szCs w:val="32"/>
          <w:highlight w:val="none"/>
          <w:lang w:eastAsia="zh-CN"/>
        </w:rPr>
        <w:t>对接</w:t>
      </w:r>
      <w:r>
        <w:rPr>
          <w:rFonts w:hint="eastAsia" w:ascii="仿宋_GB2312" w:hAnsi="仿宋_GB2312" w:eastAsia="仿宋_GB2312" w:cs="仿宋_GB2312"/>
          <w:spacing w:val="0"/>
          <w:w w:val="100"/>
          <w:position w:val="0"/>
          <w:sz w:val="32"/>
          <w:szCs w:val="32"/>
          <w:highlight w:val="none"/>
        </w:rPr>
        <w:t>应急期间水旱灾害防御新闻宣传工作。按规定承办</w:t>
      </w:r>
      <w:r>
        <w:rPr>
          <w:rFonts w:hint="eastAsia" w:ascii="仿宋_GB2312" w:hAnsi="仿宋_GB2312" w:eastAsia="仿宋_GB2312" w:cs="仿宋_GB2312"/>
          <w:spacing w:val="0"/>
          <w:w w:val="100"/>
          <w:position w:val="0"/>
          <w:sz w:val="32"/>
          <w:szCs w:val="32"/>
          <w:highlight w:val="none"/>
          <w:lang w:eastAsia="zh-CN"/>
        </w:rPr>
        <w:t>跨市</w:t>
      </w:r>
      <w:r>
        <w:rPr>
          <w:rFonts w:hint="eastAsia" w:ascii="仿宋_GB2312" w:hAnsi="仿宋_GB2312" w:eastAsia="仿宋_GB2312" w:cs="仿宋_GB2312"/>
          <w:spacing w:val="0"/>
          <w:w w:val="100"/>
          <w:position w:val="0"/>
          <w:sz w:val="32"/>
          <w:szCs w:val="32"/>
          <w:highlight w:val="none"/>
        </w:rPr>
        <w:t>河流水旱灾害防御事务。组织开展</w:t>
      </w:r>
      <w:r>
        <w:rPr>
          <w:rFonts w:hint="eastAsia" w:ascii="仿宋_GB2312" w:hAnsi="仿宋_GB2312" w:eastAsia="仿宋_GB2312" w:cs="仿宋_GB2312"/>
          <w:spacing w:val="0"/>
          <w:w w:val="100"/>
          <w:position w:val="0"/>
          <w:sz w:val="32"/>
          <w:szCs w:val="32"/>
          <w:highlight w:val="none"/>
          <w:lang w:val="en"/>
        </w:rPr>
        <w:t>灾害防御与科技合作科</w:t>
      </w:r>
      <w:r>
        <w:rPr>
          <w:rFonts w:hint="eastAsia" w:ascii="仿宋_GB2312" w:hAnsi="仿宋_GB2312" w:eastAsia="仿宋_GB2312" w:cs="仿宋_GB2312"/>
          <w:spacing w:val="0"/>
          <w:w w:val="100"/>
          <w:position w:val="0"/>
          <w:sz w:val="32"/>
          <w:szCs w:val="32"/>
          <w:highlight w:val="none"/>
        </w:rPr>
        <w:t>技研究和推广、水旱灾害防御技术标准制修订工作。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办公室</w:t>
      </w:r>
      <w:r>
        <w:rPr>
          <w:rFonts w:hint="eastAsia" w:ascii="仿宋_GB2312" w:hAnsi="仿宋_GB2312" w:eastAsia="仿宋_GB2312" w:cs="仿宋_GB2312"/>
          <w:spacing w:val="0"/>
          <w:w w:val="100"/>
          <w:position w:val="0"/>
          <w:sz w:val="32"/>
          <w:szCs w:val="32"/>
          <w:highlight w:val="none"/>
          <w:lang w:eastAsia="zh-CN"/>
        </w:rPr>
        <w:t>（政工人事科）：</w:t>
      </w:r>
      <w:r>
        <w:rPr>
          <w:rFonts w:hint="eastAsia" w:ascii="仿宋_GB2312" w:hAnsi="仿宋_GB2312" w:eastAsia="仿宋_GB2312" w:cs="仿宋_GB2312"/>
          <w:spacing w:val="0"/>
          <w:w w:val="100"/>
          <w:position w:val="0"/>
          <w:sz w:val="32"/>
          <w:szCs w:val="32"/>
          <w:highlight w:val="none"/>
        </w:rPr>
        <w:t>负责</w:t>
      </w:r>
      <w:r>
        <w:rPr>
          <w:rFonts w:hint="eastAsia" w:ascii="仿宋_GB2312" w:hAnsi="仿宋_GB2312" w:eastAsia="仿宋_GB2312" w:cs="仿宋_GB2312"/>
          <w:spacing w:val="0"/>
          <w:w w:val="100"/>
          <w:position w:val="0"/>
          <w:sz w:val="32"/>
          <w:szCs w:val="32"/>
          <w:highlight w:val="none"/>
          <w:lang w:eastAsia="zh-CN"/>
        </w:rPr>
        <w:t>横向与纵向</w:t>
      </w:r>
      <w:r>
        <w:rPr>
          <w:rFonts w:hint="eastAsia" w:ascii="仿宋_GB2312" w:hAnsi="仿宋_GB2312" w:eastAsia="仿宋_GB2312" w:cs="仿宋_GB2312"/>
          <w:spacing w:val="0"/>
          <w:w w:val="100"/>
          <w:position w:val="0"/>
          <w:sz w:val="32"/>
          <w:szCs w:val="32"/>
          <w:highlight w:val="none"/>
        </w:rPr>
        <w:t>协调</w:t>
      </w:r>
      <w:r>
        <w:rPr>
          <w:rFonts w:hint="eastAsia" w:ascii="仿宋_GB2312" w:hAnsi="仿宋_GB2312" w:eastAsia="仿宋_GB2312" w:cs="仿宋_GB2312"/>
          <w:spacing w:val="0"/>
          <w:w w:val="100"/>
          <w:position w:val="0"/>
          <w:sz w:val="32"/>
          <w:szCs w:val="32"/>
          <w:highlight w:val="none"/>
          <w:lang w:eastAsia="zh-CN"/>
        </w:rPr>
        <w:t>工作</w:t>
      </w:r>
      <w:r>
        <w:rPr>
          <w:rFonts w:hint="eastAsia" w:ascii="仿宋_GB2312" w:hAnsi="仿宋_GB2312" w:eastAsia="仿宋_GB2312" w:cs="仿宋_GB2312"/>
          <w:spacing w:val="0"/>
          <w:w w:val="100"/>
          <w:position w:val="0"/>
          <w:sz w:val="32"/>
          <w:szCs w:val="32"/>
          <w:highlight w:val="none"/>
        </w:rPr>
        <w:t>。做好贯彻落实领导同志对水旱灾害防御工作要求的督办。组织协调指导日常水旱灾害防御新闻宣传和政务信息报送工作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必要时组织召开新闻发布会和新闻媒体通气会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向社会发布水旱灾害防御信息。</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规划计划</w:t>
      </w:r>
      <w:r>
        <w:rPr>
          <w:rFonts w:hint="eastAsia" w:ascii="仿宋_GB2312" w:hAnsi="仿宋_GB2312" w:eastAsia="仿宋_GB2312" w:cs="仿宋_GB2312"/>
          <w:spacing w:val="0"/>
          <w:w w:val="100"/>
          <w:position w:val="0"/>
          <w:sz w:val="32"/>
          <w:szCs w:val="32"/>
          <w:highlight w:val="none"/>
          <w:lang w:eastAsia="zh-CN"/>
        </w:rPr>
        <w:t>科：</w:t>
      </w:r>
      <w:r>
        <w:rPr>
          <w:rFonts w:hint="eastAsia" w:ascii="仿宋_GB2312" w:hAnsi="仿宋_GB2312" w:eastAsia="仿宋_GB2312" w:cs="仿宋_GB2312"/>
          <w:spacing w:val="0"/>
          <w:w w:val="100"/>
          <w:position w:val="0"/>
          <w:sz w:val="32"/>
          <w:szCs w:val="32"/>
          <w:highlight w:val="none"/>
        </w:rPr>
        <w:t>组织编制</w:t>
      </w:r>
      <w:r>
        <w:rPr>
          <w:rFonts w:hint="eastAsia" w:ascii="仿宋_GB2312" w:hAnsi="仿宋_GB2312" w:eastAsia="仿宋_GB2312" w:cs="仿宋_GB2312"/>
          <w:spacing w:val="0"/>
          <w:w w:val="100"/>
          <w:position w:val="0"/>
          <w:sz w:val="32"/>
          <w:szCs w:val="32"/>
          <w:highlight w:val="none"/>
          <w:lang w:eastAsia="zh-CN"/>
        </w:rPr>
        <w:t>我市</w:t>
      </w:r>
      <w:r>
        <w:rPr>
          <w:rFonts w:hint="eastAsia" w:ascii="仿宋_GB2312" w:hAnsi="仿宋_GB2312" w:eastAsia="仿宋_GB2312" w:cs="仿宋_GB2312"/>
          <w:spacing w:val="0"/>
          <w:w w:val="100"/>
          <w:position w:val="0"/>
          <w:sz w:val="32"/>
          <w:szCs w:val="32"/>
          <w:highlight w:val="none"/>
        </w:rPr>
        <w:t>重要江河湖泊的流域</w:t>
      </w:r>
      <w:r>
        <w:rPr>
          <w:rFonts w:hint="eastAsia" w:ascii="仿宋_GB2312" w:hAnsi="仿宋_GB2312" w:eastAsia="仿宋_GB2312" w:cs="仿宋_GB2312"/>
          <w:spacing w:val="0"/>
          <w:w w:val="100"/>
          <w:position w:val="0"/>
          <w:sz w:val="32"/>
          <w:szCs w:val="32"/>
          <w:highlight w:val="none"/>
          <w:lang w:eastAsia="zh-CN"/>
        </w:rPr>
        <w:t>综合</w:t>
      </w:r>
      <w:r>
        <w:rPr>
          <w:rFonts w:hint="eastAsia" w:ascii="仿宋_GB2312" w:hAnsi="仿宋_GB2312" w:eastAsia="仿宋_GB2312" w:cs="仿宋_GB2312"/>
          <w:spacing w:val="0"/>
          <w:w w:val="100"/>
          <w:position w:val="0"/>
          <w:sz w:val="32"/>
          <w:szCs w:val="32"/>
          <w:highlight w:val="none"/>
        </w:rPr>
        <w:t>规划。组织指导重大水利建设项目前期工作等。</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财务</w:t>
      </w:r>
      <w:r>
        <w:rPr>
          <w:rFonts w:hint="eastAsia" w:ascii="仿宋_GB2312" w:hAnsi="仿宋_GB2312" w:eastAsia="仿宋_GB2312" w:cs="仿宋_GB2312"/>
          <w:spacing w:val="0"/>
          <w:w w:val="100"/>
          <w:position w:val="0"/>
          <w:sz w:val="32"/>
          <w:szCs w:val="32"/>
          <w:highlight w:val="none"/>
          <w:lang w:eastAsia="zh-CN"/>
        </w:rPr>
        <w:t>室：</w:t>
      </w:r>
      <w:r>
        <w:rPr>
          <w:rFonts w:hint="eastAsia" w:ascii="仿宋_GB2312" w:hAnsi="仿宋_GB2312" w:eastAsia="仿宋_GB2312" w:cs="仿宋_GB2312"/>
          <w:spacing w:val="0"/>
          <w:w w:val="100"/>
          <w:position w:val="0"/>
          <w:sz w:val="32"/>
          <w:szCs w:val="32"/>
          <w:highlight w:val="none"/>
        </w:rPr>
        <w:t>负责水旱灾害防御经费预算申报和经费下达。</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水政水资源管理与水生态建设科：</w:t>
      </w:r>
      <w:r>
        <w:rPr>
          <w:rFonts w:hint="eastAsia" w:ascii="仿宋_GB2312" w:hAnsi="仿宋_GB2312" w:eastAsia="仿宋_GB2312" w:cs="仿宋_GB2312"/>
          <w:spacing w:val="0"/>
          <w:w w:val="100"/>
          <w:position w:val="0"/>
          <w:sz w:val="32"/>
          <w:szCs w:val="32"/>
          <w:highlight w:val="none"/>
        </w:rPr>
        <w:t>指导河湖生态水量管理工作。拟定严重干旱情况下</w:t>
      </w:r>
      <w:r>
        <w:rPr>
          <w:rFonts w:hint="eastAsia" w:ascii="仿宋_GB2312" w:hAnsi="仿宋_GB2312" w:eastAsia="仿宋_GB2312" w:cs="仿宋_GB2312"/>
          <w:spacing w:val="0"/>
          <w:w w:val="100"/>
          <w:position w:val="0"/>
          <w:sz w:val="32"/>
          <w:szCs w:val="32"/>
          <w:highlight w:val="none"/>
          <w:lang w:eastAsia="zh-CN"/>
        </w:rPr>
        <w:t>全市</w:t>
      </w:r>
      <w:r>
        <w:rPr>
          <w:rFonts w:hint="eastAsia" w:ascii="仿宋_GB2312" w:hAnsi="仿宋_GB2312" w:eastAsia="仿宋_GB2312" w:cs="仿宋_GB2312"/>
          <w:spacing w:val="0"/>
          <w:w w:val="100"/>
          <w:position w:val="0"/>
          <w:sz w:val="32"/>
          <w:szCs w:val="32"/>
          <w:highlight w:val="none"/>
        </w:rPr>
        <w:t>的水资源节约措施。调处</w:t>
      </w:r>
      <w:r>
        <w:rPr>
          <w:rFonts w:hint="eastAsia" w:ascii="仿宋_GB2312" w:hAnsi="仿宋_GB2312" w:eastAsia="仿宋_GB2312" w:cs="仿宋_GB2312"/>
          <w:spacing w:val="0"/>
          <w:w w:val="100"/>
          <w:position w:val="0"/>
          <w:sz w:val="32"/>
          <w:szCs w:val="32"/>
          <w:highlight w:val="none"/>
          <w:lang w:eastAsia="zh-CN"/>
        </w:rPr>
        <w:t>跨</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有关水事纠纷。指导河湖水域及其岸线的管理保护工作。指导监督河道管理范围内建设项目和活动管理工作。组织指导妨碍行洪的水行政执法。</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建设</w:t>
      </w:r>
      <w:r>
        <w:rPr>
          <w:rFonts w:hint="eastAsia" w:ascii="仿宋_GB2312" w:hAnsi="仿宋_GB2312" w:eastAsia="仿宋_GB2312" w:cs="仿宋_GB2312"/>
          <w:spacing w:val="0"/>
          <w:w w:val="100"/>
          <w:position w:val="0"/>
          <w:sz w:val="32"/>
          <w:szCs w:val="32"/>
          <w:highlight w:val="none"/>
          <w:lang w:eastAsia="zh-CN"/>
        </w:rPr>
        <w:t>运行</w:t>
      </w:r>
      <w:r>
        <w:rPr>
          <w:rFonts w:hint="eastAsia" w:ascii="仿宋_GB2312" w:hAnsi="仿宋_GB2312" w:eastAsia="仿宋_GB2312" w:cs="仿宋_GB2312"/>
          <w:spacing w:val="0"/>
          <w:w w:val="100"/>
          <w:position w:val="0"/>
          <w:sz w:val="32"/>
          <w:szCs w:val="32"/>
          <w:highlight w:val="none"/>
        </w:rPr>
        <w:t>管理</w:t>
      </w:r>
      <w:r>
        <w:rPr>
          <w:rFonts w:hint="eastAsia" w:ascii="仿宋_GB2312" w:hAnsi="仿宋_GB2312" w:eastAsia="仿宋_GB2312" w:cs="仿宋_GB2312"/>
          <w:spacing w:val="0"/>
          <w:w w:val="100"/>
          <w:position w:val="0"/>
          <w:sz w:val="32"/>
          <w:szCs w:val="32"/>
          <w:highlight w:val="none"/>
          <w:lang w:eastAsia="zh-CN"/>
        </w:rPr>
        <w:t>科：</w:t>
      </w:r>
      <w:r>
        <w:rPr>
          <w:rFonts w:hint="eastAsia" w:ascii="仿宋_GB2312" w:hAnsi="仿宋_GB2312" w:eastAsia="仿宋_GB2312" w:cs="仿宋_GB2312"/>
          <w:spacing w:val="0"/>
          <w:w w:val="100"/>
          <w:position w:val="0"/>
          <w:sz w:val="32"/>
          <w:szCs w:val="32"/>
          <w:highlight w:val="none"/>
        </w:rPr>
        <w:t>指导重要江河的干堤、重要病险水库、重要水闸的除险加固。指导水利工程建设及在建工程安全度汛工作。指导水库、水电站大坝、堤防、水闸等水利工程的运行管理。指导小型病险水库除险加固。负责</w:t>
      </w:r>
      <w:r>
        <w:rPr>
          <w:rFonts w:hint="eastAsia" w:ascii="仿宋_GB2312" w:hAnsi="仿宋_GB2312" w:eastAsia="仿宋_GB2312" w:cs="仿宋_GB2312"/>
          <w:spacing w:val="0"/>
          <w:w w:val="100"/>
          <w:position w:val="0"/>
          <w:sz w:val="32"/>
          <w:szCs w:val="32"/>
          <w:highlight w:val="none"/>
          <w:lang w:eastAsia="zh-CN"/>
        </w:rPr>
        <w:t>水利质量和安全事故等调查处理</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农村水利水电</w:t>
      </w:r>
      <w:r>
        <w:rPr>
          <w:rFonts w:hint="eastAsia" w:ascii="仿宋_GB2312" w:hAnsi="仿宋_GB2312" w:eastAsia="仿宋_GB2312" w:cs="仿宋_GB2312"/>
          <w:spacing w:val="0"/>
          <w:w w:val="100"/>
          <w:position w:val="0"/>
          <w:sz w:val="32"/>
          <w:szCs w:val="32"/>
          <w:highlight w:val="none"/>
          <w:lang w:eastAsia="zh-CN"/>
        </w:rPr>
        <w:t>与水土保持科：</w:t>
      </w:r>
      <w:r>
        <w:rPr>
          <w:rFonts w:hint="eastAsia" w:ascii="仿宋_GB2312" w:hAnsi="仿宋_GB2312" w:eastAsia="仿宋_GB2312" w:cs="仿宋_GB2312"/>
          <w:spacing w:val="0"/>
          <w:w w:val="100"/>
          <w:position w:val="0"/>
          <w:sz w:val="32"/>
          <w:szCs w:val="32"/>
          <w:highlight w:val="none"/>
        </w:rPr>
        <w:t>指导灌区和农村供水工程抗旱应急供水调度及因灾损毁修复。</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水利工程建设质量与安全监督</w:t>
      </w:r>
      <w:r>
        <w:rPr>
          <w:rFonts w:hint="eastAsia" w:ascii="仿宋_GB2312" w:hAnsi="仿宋_GB2312" w:eastAsia="仿宋_GB2312" w:cs="仿宋_GB2312"/>
          <w:spacing w:val="0"/>
          <w:w w:val="100"/>
          <w:position w:val="0"/>
          <w:sz w:val="32"/>
          <w:szCs w:val="32"/>
          <w:highlight w:val="none"/>
          <w:lang w:eastAsia="zh-CN"/>
        </w:rPr>
        <w:t>站：对在建水利项目进行质量与安全监督检查，重点检查建设单位、施工单位、监理单位安全生产岗位责任制落实情况。建立健全相关安全生产管理制度。</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水利水电工程设计队：根据需求牵头</w:t>
      </w:r>
      <w:r>
        <w:rPr>
          <w:rFonts w:hint="eastAsia" w:ascii="仿宋_GB2312" w:hAnsi="仿宋_GB2312" w:eastAsia="仿宋_GB2312" w:cs="仿宋_GB2312"/>
          <w:spacing w:val="0"/>
          <w:w w:val="100"/>
          <w:position w:val="0"/>
          <w:sz w:val="32"/>
          <w:szCs w:val="32"/>
          <w:highlight w:val="none"/>
        </w:rPr>
        <w:t>承担有关水旱灾害防御技术研究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参与相关规划方案预案的研究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参与重大水旱灾害应急分析工作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参与重大险情处置方案的制定和灾后调查评估工作。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水土保持</w:t>
      </w:r>
      <w:r>
        <w:rPr>
          <w:rFonts w:hint="eastAsia" w:ascii="仿宋_GB2312" w:hAnsi="仿宋_GB2312" w:eastAsia="仿宋_GB2312" w:cs="仿宋_GB2312"/>
          <w:spacing w:val="0"/>
          <w:w w:val="100"/>
          <w:position w:val="0"/>
          <w:sz w:val="32"/>
          <w:szCs w:val="32"/>
          <w:highlight w:val="none"/>
          <w:lang w:eastAsia="zh-CN"/>
        </w:rPr>
        <w:t>站：预防水土流失，实施水土流失治理，配合做好抢险工作</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重点水利建设项目管理中心</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配合做好抢险技术支撑工作。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有关成员</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根据会商决定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严格执行指挥命令。必要时派工作组或专家组指导协助开展</w:t>
      </w:r>
      <w:r>
        <w:rPr>
          <w:rFonts w:hint="eastAsia" w:ascii="仿宋_GB2312" w:hAnsi="仿宋_GB2312" w:eastAsia="仿宋_GB2312" w:cs="仿宋_GB2312"/>
          <w:spacing w:val="0"/>
          <w:w w:val="100"/>
          <w:position w:val="0"/>
          <w:sz w:val="32"/>
          <w:szCs w:val="32"/>
          <w:highlight w:val="none"/>
          <w:lang w:eastAsia="zh-CN"/>
        </w:rPr>
        <w:t>水旱灾害防御处置</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29" w:name="_Toc625005746_WPSOffice_Level2"/>
      <w:r>
        <w:rPr>
          <w:rFonts w:hint="eastAsia" w:ascii="楷体_GB2312" w:hAnsi="楷体_GB2312" w:eastAsia="楷体_GB2312" w:cs="楷体_GB2312"/>
          <w:b w:val="0"/>
          <w:bCs w:val="0"/>
          <w:spacing w:val="0"/>
          <w:w w:val="100"/>
          <w:position w:val="0"/>
          <w:sz w:val="32"/>
          <w:szCs w:val="32"/>
          <w:highlight w:val="none"/>
        </w:rPr>
        <w:t>2.2</w:t>
      </w:r>
      <w:r>
        <w:rPr>
          <w:rFonts w:hint="default" w:ascii="楷体_GB2312" w:hAnsi="楷体_GB2312" w:eastAsia="楷体_GB2312" w:cs="楷体_GB2312"/>
          <w:b w:val="0"/>
          <w:bCs w:val="0"/>
          <w:spacing w:val="0"/>
          <w:w w:val="100"/>
          <w:position w:val="0"/>
          <w:sz w:val="32"/>
          <w:szCs w:val="32"/>
          <w:highlight w:val="none"/>
          <w:lang w:val="en" w:eastAsia="zh-CN"/>
        </w:rPr>
        <w:t>县（市、区）</w:t>
      </w:r>
      <w:r>
        <w:rPr>
          <w:rFonts w:hint="eastAsia" w:ascii="楷体_GB2312" w:hAnsi="楷体_GB2312" w:eastAsia="楷体_GB2312" w:cs="楷体_GB2312"/>
          <w:b w:val="0"/>
          <w:bCs w:val="0"/>
          <w:spacing w:val="0"/>
          <w:w w:val="100"/>
          <w:position w:val="0"/>
          <w:sz w:val="32"/>
          <w:szCs w:val="32"/>
          <w:highlight w:val="none"/>
        </w:rPr>
        <w:t>水行政主管部门</w:t>
      </w:r>
      <w:bookmarkEnd w:id="29"/>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rPr>
        <w:t>各县（市、区）</w:t>
      </w:r>
      <w:r>
        <w:rPr>
          <w:rFonts w:hint="eastAsia" w:ascii="仿宋_GB2312" w:hAnsi="仿宋_GB2312" w:eastAsia="仿宋_GB2312" w:cs="仿宋_GB2312"/>
          <w:spacing w:val="0"/>
          <w:w w:val="100"/>
          <w:position w:val="0"/>
          <w:sz w:val="32"/>
          <w:szCs w:val="32"/>
          <w:highlight w:val="none"/>
        </w:rPr>
        <w:t>人民政府水行政主管部门负责辖区内水旱灾害防御工作的组织、实施、协调、指导、监督。组织开展辖区内雨水情监测预报预警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全力做好水库安全度汛、山洪灾害和超标准洪水防御等工作。按照权限调度水工程</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提供防御洪水应急抢险技术支撑。做好辖区内汛情、旱情和水工程调度、工作动态等信息报送工作。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30" w:name="_Toc755614278_WPSOffice_Level2"/>
      <w:r>
        <w:rPr>
          <w:rFonts w:hint="eastAsia" w:ascii="楷体_GB2312" w:hAnsi="楷体_GB2312" w:eastAsia="楷体_GB2312" w:cs="楷体_GB2312"/>
          <w:b w:val="0"/>
          <w:bCs w:val="0"/>
          <w:spacing w:val="0"/>
          <w:w w:val="100"/>
          <w:position w:val="0"/>
          <w:sz w:val="32"/>
          <w:szCs w:val="32"/>
          <w:highlight w:val="none"/>
        </w:rPr>
        <w:t>2.3水工程运行管理单位</w:t>
      </w:r>
      <w:bookmarkEnd w:id="30"/>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水工程运行管理单位</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包括</w:t>
      </w:r>
      <w:r>
        <w:rPr>
          <w:rFonts w:hint="eastAsia" w:cs="仿宋_GB2312"/>
          <w:spacing w:val="0"/>
          <w:w w:val="100"/>
          <w:position w:val="0"/>
          <w:sz w:val="32"/>
          <w:szCs w:val="32"/>
          <w:highlight w:val="none"/>
          <w:lang w:eastAsia="zh-CN"/>
        </w:rPr>
        <w:t>辖</w:t>
      </w:r>
      <w:r>
        <w:rPr>
          <w:rFonts w:hint="eastAsia" w:ascii="仿宋_GB2312" w:hAnsi="仿宋_GB2312" w:eastAsia="仿宋_GB2312" w:cs="仿宋_GB2312"/>
          <w:spacing w:val="0"/>
          <w:w w:val="100"/>
          <w:position w:val="0"/>
          <w:sz w:val="32"/>
          <w:szCs w:val="32"/>
          <w:highlight w:val="none"/>
        </w:rPr>
        <w:t>区内所有水电站、水库、闸坝等</w:t>
      </w:r>
      <w:r>
        <w:rPr>
          <w:rFonts w:hint="eastAsia" w:ascii="仿宋_GB2312" w:hAnsi="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负责工程监测、调度、巡查及险情报告、险情先期处置等工作。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3"/>
          <w:szCs w:val="33"/>
          <w:highlight w:val="none"/>
        </w:rPr>
      </w:pPr>
      <w:bookmarkStart w:id="31" w:name="_Toc1420845588_WPSOffice_Level1"/>
      <w:r>
        <w:rPr>
          <w:rFonts w:ascii="黑体" w:hAnsi="黑体" w:eastAsia="黑体" w:cs="黑体"/>
          <w:spacing w:val="0"/>
          <w:w w:val="100"/>
          <w:position w:val="0"/>
          <w:sz w:val="32"/>
          <w:szCs w:val="32"/>
          <w:highlight w:val="none"/>
        </w:rPr>
        <w:t>三、监测预报预警</w:t>
      </w:r>
      <w:bookmarkEnd w:id="31"/>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32" w:name="_Toc2102466895_WPSOffice_Level2"/>
      <w:r>
        <w:rPr>
          <w:rFonts w:hint="eastAsia" w:ascii="楷体_GB2312" w:hAnsi="楷体_GB2312" w:eastAsia="楷体_GB2312" w:cs="楷体_GB2312"/>
          <w:b w:val="0"/>
          <w:bCs w:val="0"/>
          <w:spacing w:val="0"/>
          <w:w w:val="100"/>
          <w:position w:val="0"/>
          <w:sz w:val="32"/>
          <w:szCs w:val="32"/>
          <w:highlight w:val="none"/>
        </w:rPr>
        <w:t>3.1监测</w:t>
      </w:r>
      <w:bookmarkEnd w:id="32"/>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市级和县（市、区）级</w:t>
      </w:r>
      <w:r>
        <w:rPr>
          <w:rFonts w:hint="eastAsia" w:ascii="仿宋_GB2312" w:hAnsi="仿宋_GB2312" w:eastAsia="仿宋_GB2312" w:cs="仿宋_GB2312"/>
          <w:spacing w:val="0"/>
          <w:w w:val="100"/>
          <w:position w:val="0"/>
          <w:sz w:val="32"/>
          <w:szCs w:val="32"/>
          <w:highlight w:val="none"/>
        </w:rPr>
        <w:t>水行政主管部门组织实施对雨情、水情、汛情、旱情和工情的监测和报送。</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监测内容包括水文信息、工程信息、洪涝灾情信息及旱情信息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其中水文信息包括降水量、蒸发量、水位、流量、墒情等</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工程信息包括水库、堤防、水闸、泵站等水利工程运行情况、出险情况及处置情况</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洪涝灾害信息包括灾害发生的时间、地点、影响范围、受灾人口以及农作物和水利工程设施等方面的损失</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旱情信息包括干旱发生的时间、地点、程度、受旱范围、影响人口及对工农业生产、城乡生活、生态环境等方面造成的影响。应开展应急监测</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做好以测补报。</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监测信息的报送应及时、全面、准确。当江河发生洪水或工程出现险情时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水文部门及各级工程管理单位应及时向当地水行政主管部门和同级人民政府、上级主管部门报告。加强与气象、农业、应急、自然资源、能源等部门的信息共享。</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33" w:name="_Toc1903340426_WPSOffice_Level2"/>
      <w:r>
        <w:rPr>
          <w:rFonts w:hint="eastAsia" w:ascii="楷体_GB2312" w:hAnsi="楷体_GB2312" w:eastAsia="楷体_GB2312" w:cs="楷体_GB2312"/>
          <w:b w:val="0"/>
          <w:bCs w:val="0"/>
          <w:spacing w:val="0"/>
          <w:w w:val="100"/>
          <w:position w:val="0"/>
          <w:sz w:val="32"/>
          <w:szCs w:val="32"/>
          <w:highlight w:val="none"/>
        </w:rPr>
        <w:t>3.2预报</w:t>
      </w:r>
      <w:bookmarkEnd w:id="33"/>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林芝市水利局</w:t>
      </w:r>
      <w:r>
        <w:rPr>
          <w:rFonts w:hint="eastAsia" w:ascii="仿宋_GB2312" w:hAnsi="仿宋_GB2312" w:eastAsia="仿宋_GB2312" w:cs="仿宋_GB2312"/>
          <w:spacing w:val="0"/>
          <w:w w:val="100"/>
          <w:position w:val="0"/>
          <w:sz w:val="32"/>
          <w:szCs w:val="32"/>
          <w:highlight w:val="none"/>
        </w:rPr>
        <w:t>负责组织实施</w:t>
      </w:r>
      <w:r>
        <w:rPr>
          <w:rFonts w:hint="eastAsia" w:ascii="仿宋_GB2312" w:hAnsi="仿宋_GB2312" w:eastAsia="仿宋_GB2312" w:cs="仿宋_GB2312"/>
          <w:spacing w:val="0"/>
          <w:w w:val="100"/>
          <w:position w:val="0"/>
          <w:sz w:val="32"/>
          <w:szCs w:val="32"/>
          <w:highlight w:val="none"/>
          <w:lang w:eastAsia="zh-CN"/>
        </w:rPr>
        <w:t>全市</w:t>
      </w:r>
      <w:r>
        <w:rPr>
          <w:rFonts w:hint="eastAsia" w:ascii="仿宋_GB2312" w:hAnsi="仿宋_GB2312" w:eastAsia="仿宋_GB2312" w:cs="仿宋_GB2312"/>
          <w:spacing w:val="0"/>
          <w:w w:val="100"/>
          <w:position w:val="0"/>
          <w:sz w:val="32"/>
          <w:szCs w:val="32"/>
          <w:highlight w:val="none"/>
        </w:rPr>
        <w:t>重要江河、湖泊、重点水库的雨情、水情、汛情以及重点区域旱情的预测预报。</w:t>
      </w:r>
      <w:r>
        <w:rPr>
          <w:rFonts w:hint="eastAsia" w:ascii="仿宋_GB2312" w:hAnsi="仿宋_GB2312" w:eastAsia="仿宋_GB2312" w:cs="仿宋_GB2312"/>
          <w:spacing w:val="0"/>
          <w:w w:val="100"/>
          <w:position w:val="0"/>
          <w:sz w:val="32"/>
          <w:szCs w:val="32"/>
          <w:highlight w:val="none"/>
          <w:lang w:val="en"/>
        </w:rPr>
        <w:t>各县（市、区）</w:t>
      </w:r>
      <w:r>
        <w:rPr>
          <w:rFonts w:hint="eastAsia" w:ascii="仿宋_GB2312" w:hAnsi="仿宋_GB2312" w:eastAsia="仿宋_GB2312" w:cs="仿宋_GB2312"/>
          <w:spacing w:val="0"/>
          <w:w w:val="100"/>
          <w:position w:val="0"/>
          <w:sz w:val="32"/>
          <w:szCs w:val="32"/>
          <w:highlight w:val="none"/>
        </w:rPr>
        <w:t>水行政主管部门负责组织实施辖区内及重点区域江河湖泊及水库的雨情、水情、汛情、旱情的预测预报。</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洪水预报以流域为单元</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采用降雨</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产流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汇流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演进预报环节或上下游水文站流量相关</w:t>
      </w:r>
      <w:r>
        <w:rPr>
          <w:rFonts w:hint="eastAsia" w:ascii="仿宋_GB2312" w:hAnsi="仿宋_GB2312" w:eastAsia="仿宋_GB2312" w:cs="仿宋_GB2312"/>
          <w:spacing w:val="0"/>
          <w:w w:val="100"/>
          <w:position w:val="0"/>
          <w:sz w:val="32"/>
          <w:szCs w:val="32"/>
          <w:highlight w:val="none"/>
          <w:lang w:eastAsia="zh-CN"/>
        </w:rPr>
        <w:t>法律</w:t>
      </w:r>
      <w:r>
        <w:rPr>
          <w:rFonts w:hint="eastAsia" w:ascii="仿宋_GB2312" w:hAnsi="仿宋_GB2312" w:eastAsia="仿宋_GB2312" w:cs="仿宋_GB2312"/>
          <w:spacing w:val="0"/>
          <w:w w:val="100"/>
          <w:position w:val="0"/>
          <w:sz w:val="32"/>
          <w:szCs w:val="32"/>
          <w:highlight w:val="none"/>
        </w:rPr>
        <w:t>进行洪水预报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加强气象水文、预报调度耦合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建立短期、中期、长期相结合的预报模式。旱情预报以流域为单元</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综合分析不同预见</w:t>
      </w:r>
      <w:r>
        <w:rPr>
          <w:rFonts w:hint="eastAsia" w:ascii="仿宋_GB2312" w:hAnsi="仿宋_GB2312" w:eastAsia="仿宋_GB2312" w:cs="仿宋_GB2312"/>
          <w:spacing w:val="0"/>
          <w:w w:val="100"/>
          <w:position w:val="0"/>
          <w:sz w:val="32"/>
          <w:szCs w:val="32"/>
          <w:highlight w:val="none"/>
          <w:lang w:eastAsia="zh-CN"/>
        </w:rPr>
        <w:t>期下的</w:t>
      </w:r>
      <w:r>
        <w:rPr>
          <w:rFonts w:hint="eastAsia" w:ascii="仿宋_GB2312" w:hAnsi="仿宋_GB2312" w:eastAsia="仿宋_GB2312" w:cs="仿宋_GB2312"/>
          <w:spacing w:val="0"/>
          <w:w w:val="100"/>
          <w:position w:val="0"/>
          <w:sz w:val="32"/>
          <w:szCs w:val="32"/>
          <w:highlight w:val="none"/>
        </w:rPr>
        <w:t>气候形势、来水变化、水库蓄水情况、流域沿岸用水需求等。预报应保证时效性、准确性。预报成果发布应严格履行审核、签发程序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建立完善分级制作、发布和共享机制，加强与气象、农业、应急</w:t>
      </w:r>
      <w:r>
        <w:rPr>
          <w:rFonts w:hint="eastAsia" w:ascii="仿宋_GB2312" w:hAnsi="仿宋_GB2312" w:eastAsia="仿宋_GB2312" w:cs="仿宋_GB2312"/>
          <w:spacing w:val="0"/>
          <w:w w:val="100"/>
          <w:position w:val="0"/>
          <w:sz w:val="32"/>
          <w:szCs w:val="32"/>
          <w:highlight w:val="none"/>
          <w:lang w:eastAsia="zh-CN"/>
        </w:rPr>
        <w:t>、自然资源</w:t>
      </w:r>
      <w:r>
        <w:rPr>
          <w:rFonts w:hint="eastAsia" w:ascii="仿宋_GB2312" w:hAnsi="仿宋_GB2312" w:eastAsia="仿宋_GB2312" w:cs="仿宋_GB2312"/>
          <w:spacing w:val="0"/>
          <w:w w:val="100"/>
          <w:position w:val="0"/>
          <w:sz w:val="32"/>
          <w:szCs w:val="32"/>
          <w:highlight w:val="none"/>
        </w:rPr>
        <w:t>等部门的信息共享。</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34" w:name="_Toc1686631102_WPSOffice_Level2"/>
      <w:r>
        <w:rPr>
          <w:rFonts w:hint="eastAsia" w:ascii="楷体_GB2312" w:hAnsi="楷体_GB2312" w:eastAsia="楷体_GB2312" w:cs="楷体_GB2312"/>
          <w:b w:val="0"/>
          <w:bCs w:val="0"/>
          <w:spacing w:val="0"/>
          <w:w w:val="100"/>
          <w:position w:val="0"/>
          <w:sz w:val="32"/>
          <w:szCs w:val="32"/>
          <w:highlight w:val="none"/>
        </w:rPr>
        <w:t>3.3预警</w:t>
      </w:r>
      <w:bookmarkEnd w:id="34"/>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主要包括洪水预警、山洪灾害预警、干旱预警。</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楷体_GB2312" w:hAnsi="楷体_GB2312" w:eastAsia="楷体_GB2312" w:cs="楷体_GB2312"/>
          <w:b w:val="0"/>
          <w:bCs w:val="0"/>
          <w:spacing w:val="0"/>
          <w:w w:val="100"/>
          <w:position w:val="0"/>
          <w:sz w:val="32"/>
          <w:szCs w:val="32"/>
          <w:highlight w:val="none"/>
        </w:rPr>
      </w:pPr>
      <w:r>
        <w:rPr>
          <w:rFonts w:hint="eastAsia" w:ascii="楷体_GB2312" w:hAnsi="楷体_GB2312" w:eastAsia="楷体_GB2312" w:cs="楷体_GB2312"/>
          <w:b w:val="0"/>
          <w:bCs w:val="0"/>
          <w:spacing w:val="0"/>
          <w:w w:val="100"/>
          <w:position w:val="0"/>
          <w:sz w:val="32"/>
          <w:szCs w:val="32"/>
          <w:highlight w:val="none"/>
        </w:rPr>
        <w:t>3.3.1洪水预警</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洪水预警等级由低至高依次分为蓝色预警、黄色预警、橙色预警、红色预警。</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市级和</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lang w:eastAsia="zh-CN"/>
        </w:rPr>
        <w:t>级</w:t>
      </w:r>
      <w:r>
        <w:rPr>
          <w:rFonts w:hint="eastAsia" w:ascii="仿宋_GB2312" w:hAnsi="仿宋_GB2312" w:eastAsia="仿宋_GB2312" w:cs="仿宋_GB2312"/>
          <w:spacing w:val="0"/>
          <w:w w:val="100"/>
          <w:position w:val="0"/>
          <w:sz w:val="32"/>
          <w:szCs w:val="32"/>
          <w:highlight w:val="none"/>
        </w:rPr>
        <w:t>水行政主管部门负责组织、监督、指导洪水预警发布工作。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江河洪水监测和预报预警信息由</w:t>
      </w:r>
      <w:r>
        <w:rPr>
          <w:rFonts w:hint="eastAsia" w:ascii="仿宋_GB2312" w:hAnsi="仿宋_GB2312" w:eastAsia="仿宋_GB2312" w:cs="仿宋_GB2312"/>
          <w:spacing w:val="0"/>
          <w:w w:val="100"/>
          <w:position w:val="0"/>
          <w:sz w:val="32"/>
          <w:szCs w:val="32"/>
          <w:highlight w:val="none"/>
          <w:lang w:eastAsia="zh-CN"/>
        </w:rPr>
        <w:t>市水利局积极沟通</w:t>
      </w:r>
      <w:r>
        <w:rPr>
          <w:rFonts w:hint="eastAsia" w:ascii="仿宋_GB2312" w:hAnsi="仿宋_GB2312" w:eastAsia="仿宋_GB2312" w:cs="仿宋_GB2312"/>
          <w:spacing w:val="0"/>
          <w:w w:val="100"/>
          <w:position w:val="0"/>
          <w:sz w:val="32"/>
          <w:szCs w:val="32"/>
          <w:highlight w:val="none"/>
        </w:rPr>
        <w:t>水文部门</w:t>
      </w:r>
      <w:r>
        <w:rPr>
          <w:rFonts w:hint="eastAsia" w:ascii="仿宋_GB2312" w:hAnsi="仿宋_GB2312" w:eastAsia="仿宋_GB2312" w:cs="仿宋_GB2312"/>
          <w:spacing w:val="0"/>
          <w:w w:val="100"/>
          <w:position w:val="0"/>
          <w:sz w:val="32"/>
          <w:szCs w:val="32"/>
          <w:highlight w:val="none"/>
          <w:lang w:eastAsia="zh-CN"/>
        </w:rPr>
        <w:t>收集整理</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市级</w:t>
      </w:r>
      <w:r>
        <w:rPr>
          <w:rFonts w:hint="eastAsia" w:ascii="仿宋_GB2312" w:hAnsi="仿宋_GB2312" w:eastAsia="仿宋_GB2312" w:cs="仿宋_GB2312"/>
          <w:spacing w:val="0"/>
          <w:w w:val="100"/>
          <w:position w:val="0"/>
          <w:sz w:val="32"/>
          <w:szCs w:val="32"/>
          <w:highlight w:val="none"/>
        </w:rPr>
        <w:t>预警发布工作由省级水文部门负责。加强预警信息推送的时效性和精准性</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畅通预警</w:t>
      </w:r>
      <w:r>
        <w:rPr>
          <w:rFonts w:hint="eastAsia" w:ascii="仿宋_GB2312" w:hAnsi="仿宋_GB2312" w:eastAsia="仿宋_GB2312" w:cs="仿宋_GB2312"/>
          <w:spacing w:val="0"/>
          <w:w w:val="100"/>
          <w:position w:val="0"/>
          <w:sz w:val="32"/>
          <w:szCs w:val="32"/>
          <w:highlight w:val="none"/>
          <w:lang w:eastAsia="zh-CN"/>
        </w:rPr>
        <w:t>信</w:t>
      </w:r>
      <w:r>
        <w:rPr>
          <w:rFonts w:hint="eastAsia" w:ascii="仿宋_GB2312" w:hAnsi="仿宋_GB2312" w:eastAsia="仿宋_GB2312" w:cs="仿宋_GB2312"/>
          <w:spacing w:val="0"/>
          <w:w w:val="100"/>
          <w:position w:val="0"/>
          <w:sz w:val="32"/>
          <w:szCs w:val="32"/>
          <w:highlight w:val="none"/>
        </w:rPr>
        <w:t>息“最后一公里”</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按照管理权限和职责分工通过通知、工作短信、点对点电话等方式直达洪水防御工作一线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通过电视、广播、网站、微信公众号、山洪灾害预警系统等方式向社会公众发布</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实现预警发布全覆盖。</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楷体_GB2312" w:hAnsi="楷体_GB2312" w:eastAsia="楷体_GB2312" w:cs="楷体_GB2312"/>
          <w:b w:val="0"/>
          <w:bCs w:val="0"/>
          <w:spacing w:val="0"/>
          <w:w w:val="100"/>
          <w:position w:val="0"/>
          <w:sz w:val="32"/>
          <w:szCs w:val="32"/>
          <w:highlight w:val="none"/>
        </w:rPr>
      </w:pPr>
      <w:r>
        <w:rPr>
          <w:rFonts w:hint="eastAsia" w:ascii="楷体_GB2312" w:hAnsi="楷体_GB2312" w:eastAsia="楷体_GB2312" w:cs="楷体_GB2312"/>
          <w:b w:val="0"/>
          <w:bCs w:val="0"/>
          <w:spacing w:val="0"/>
          <w:w w:val="100"/>
          <w:position w:val="0"/>
          <w:sz w:val="32"/>
          <w:szCs w:val="32"/>
          <w:highlight w:val="none"/>
        </w:rPr>
        <w:t>3.3.2山洪灾害预警</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根据预测预报结果，</w:t>
      </w:r>
      <w:r>
        <w:rPr>
          <w:rFonts w:hint="eastAsia" w:ascii="仿宋_GB2312" w:hAnsi="仿宋_GB2312" w:eastAsia="仿宋_GB2312" w:cs="仿宋_GB2312"/>
          <w:spacing w:val="0"/>
          <w:w w:val="100"/>
          <w:position w:val="0"/>
          <w:sz w:val="32"/>
          <w:szCs w:val="32"/>
          <w:highlight w:val="none"/>
          <w:lang w:eastAsia="zh-CN"/>
        </w:rPr>
        <w:t>林芝市水利局会同市气象、自然资源、应急管理部门</w:t>
      </w:r>
      <w:r>
        <w:rPr>
          <w:rFonts w:hint="eastAsia" w:ascii="仿宋_GB2312" w:hAnsi="仿宋_GB2312" w:eastAsia="仿宋_GB2312" w:cs="仿宋_GB2312"/>
          <w:spacing w:val="0"/>
          <w:w w:val="100"/>
          <w:position w:val="0"/>
          <w:sz w:val="32"/>
          <w:szCs w:val="32"/>
          <w:highlight w:val="none"/>
        </w:rPr>
        <w:t>制作发布山洪</w:t>
      </w:r>
      <w:r>
        <w:rPr>
          <w:rFonts w:hint="eastAsia" w:ascii="仿宋_GB2312" w:hAnsi="仿宋_GB2312" w:eastAsia="仿宋_GB2312" w:cs="仿宋_GB2312"/>
          <w:spacing w:val="0"/>
          <w:w w:val="100"/>
          <w:position w:val="0"/>
          <w:sz w:val="32"/>
          <w:szCs w:val="32"/>
          <w:highlight w:val="none"/>
          <w:lang w:eastAsia="zh-CN"/>
        </w:rPr>
        <w:t>地质灾害</w:t>
      </w:r>
      <w:r>
        <w:rPr>
          <w:rFonts w:hint="eastAsia" w:ascii="仿宋_GB2312" w:hAnsi="仿宋_GB2312" w:eastAsia="仿宋_GB2312" w:cs="仿宋_GB2312"/>
          <w:spacing w:val="0"/>
          <w:w w:val="100"/>
          <w:position w:val="0"/>
          <w:sz w:val="32"/>
          <w:szCs w:val="32"/>
          <w:highlight w:val="none"/>
        </w:rPr>
        <w:t>气象预警</w:t>
      </w:r>
      <w:r>
        <w:rPr>
          <w:rFonts w:hint="eastAsia" w:ascii="仿宋_GB2312" w:hAnsi="仿宋_GB2312" w:eastAsia="仿宋_GB2312" w:cs="仿宋_GB2312"/>
          <w:spacing w:val="0"/>
          <w:w w:val="100"/>
          <w:position w:val="0"/>
          <w:sz w:val="32"/>
          <w:szCs w:val="32"/>
          <w:highlight w:val="none"/>
          <w:lang w:eastAsia="zh-CN"/>
        </w:rPr>
        <w:t>信息，</w:t>
      </w:r>
      <w:r>
        <w:rPr>
          <w:rFonts w:hint="eastAsia" w:ascii="仿宋_GB2312" w:hAnsi="仿宋_GB2312" w:eastAsia="仿宋_GB2312" w:cs="仿宋_GB2312"/>
          <w:spacing w:val="0"/>
          <w:w w:val="100"/>
          <w:position w:val="0"/>
          <w:sz w:val="32"/>
          <w:szCs w:val="32"/>
          <w:highlight w:val="none"/>
        </w:rPr>
        <w:t>重要预警信息在当地媒体发布。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水行政主管部门负责辖区内山洪灾害风险预警工作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应加强与气象、自然资源</w:t>
      </w:r>
      <w:r>
        <w:rPr>
          <w:rFonts w:hint="eastAsia" w:ascii="仿宋_GB2312" w:hAnsi="仿宋_GB2312" w:eastAsia="仿宋_GB2312" w:cs="仿宋_GB2312"/>
          <w:spacing w:val="0"/>
          <w:w w:val="100"/>
          <w:position w:val="0"/>
          <w:sz w:val="32"/>
          <w:szCs w:val="32"/>
          <w:highlight w:val="none"/>
          <w:lang w:eastAsia="zh-CN"/>
        </w:rPr>
        <w:t>、应急管理</w:t>
      </w:r>
      <w:r>
        <w:rPr>
          <w:rFonts w:hint="eastAsia" w:ascii="仿宋_GB2312" w:hAnsi="仿宋_GB2312" w:eastAsia="仿宋_GB2312" w:cs="仿宋_GB2312"/>
          <w:spacing w:val="0"/>
          <w:w w:val="100"/>
          <w:position w:val="0"/>
          <w:sz w:val="32"/>
          <w:szCs w:val="32"/>
          <w:highlight w:val="none"/>
        </w:rPr>
        <w:t>等部门的联系</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强化信息共享</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提高预报水平</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按有关规定及时发布辖区内山洪灾害风险预警。</w:t>
      </w:r>
      <w:r>
        <w:rPr>
          <w:rFonts w:hint="eastAsia" w:ascii="仿宋_GB2312" w:hAnsi="仿宋_GB2312" w:eastAsia="仿宋_GB2312" w:cs="仿宋_GB2312"/>
          <w:spacing w:val="0"/>
          <w:w w:val="100"/>
          <w:position w:val="0"/>
          <w:sz w:val="32"/>
          <w:szCs w:val="32"/>
          <w:highlight w:val="none"/>
          <w:lang w:eastAsia="zh-CN"/>
        </w:rPr>
        <w:t>根据职责做到</w:t>
      </w:r>
      <w:r>
        <w:rPr>
          <w:rFonts w:hint="eastAsia" w:ascii="仿宋_GB2312" w:hAnsi="仿宋_GB2312" w:eastAsia="仿宋_GB2312" w:cs="仿宋_GB2312"/>
          <w:spacing w:val="0"/>
          <w:w w:val="100"/>
          <w:position w:val="0"/>
          <w:sz w:val="32"/>
          <w:szCs w:val="32"/>
          <w:highlight w:val="none"/>
        </w:rPr>
        <w:t>实时监测预警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并向同级防汛抗旱指挥部和危险区群众预警。山洪灾害易发区应建立专业监测与群测群防相结合的监测体系</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落实观测措施</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一旦发现危险征兆</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立即向周边群众预警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以便快速转移。</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楷体_GB2312" w:hAnsi="楷体_GB2312" w:eastAsia="楷体_GB2312" w:cs="楷体_GB2312"/>
          <w:b w:val="0"/>
          <w:bCs w:val="0"/>
          <w:spacing w:val="0"/>
          <w:w w:val="100"/>
          <w:position w:val="0"/>
          <w:sz w:val="32"/>
          <w:szCs w:val="32"/>
          <w:highlight w:val="none"/>
        </w:rPr>
      </w:pPr>
      <w:r>
        <w:rPr>
          <w:rFonts w:hint="eastAsia" w:ascii="楷体_GB2312" w:hAnsi="楷体_GB2312" w:eastAsia="楷体_GB2312" w:cs="楷体_GB2312"/>
          <w:b w:val="0"/>
          <w:bCs w:val="0"/>
          <w:spacing w:val="0"/>
          <w:w w:val="100"/>
          <w:position w:val="0"/>
          <w:sz w:val="32"/>
          <w:szCs w:val="32"/>
          <w:highlight w:val="none"/>
        </w:rPr>
        <w:t>3.3.3干旱预警</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干旱预警等级由低至高依次分为蓝色预警、黄色预警、橙色预警、红色预警。预警发布方式同3.3.1洪水预警。</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2"/>
          <w:szCs w:val="32"/>
          <w:highlight w:val="none"/>
        </w:rPr>
      </w:pPr>
      <w:bookmarkStart w:id="35" w:name="_Toc1180224370_WPSOffice_Level1"/>
      <w:r>
        <w:rPr>
          <w:rFonts w:ascii="黑体" w:hAnsi="黑体" w:eastAsia="黑体" w:cs="黑体"/>
          <w:spacing w:val="0"/>
          <w:w w:val="100"/>
          <w:position w:val="0"/>
          <w:sz w:val="32"/>
          <w:szCs w:val="32"/>
          <w:highlight w:val="none"/>
        </w:rPr>
        <w:t>四、应急响应</w:t>
      </w:r>
      <w:bookmarkEnd w:id="35"/>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根据预报可能发生或已经发生的水旱灾害性质、严重程度、可控性和发展程度、发展趋势、影响范围等因素</w:t>
      </w:r>
      <w:r>
        <w:rPr>
          <w:rFonts w:hint="eastAsia" w:ascii="仿宋_GB2312" w:hAnsi="仿宋_GB2312" w:eastAsia="仿宋_GB2312" w:cs="仿宋_GB2312"/>
          <w:spacing w:val="0"/>
          <w:w w:val="100"/>
          <w:position w:val="0"/>
          <w:sz w:val="32"/>
          <w:szCs w:val="32"/>
          <w:highlight w:val="none"/>
          <w:lang w:eastAsia="zh-CN"/>
        </w:rPr>
        <w:t>，林芝市</w:t>
      </w:r>
      <w:r>
        <w:rPr>
          <w:rFonts w:hint="eastAsia" w:ascii="仿宋_GB2312" w:hAnsi="仿宋_GB2312" w:eastAsia="仿宋_GB2312" w:cs="仿宋_GB2312"/>
          <w:spacing w:val="0"/>
          <w:w w:val="100"/>
          <w:position w:val="0"/>
          <w:sz w:val="32"/>
          <w:szCs w:val="32"/>
          <w:highlight w:val="none"/>
        </w:rPr>
        <w:t>水旱灾害防御预警应急响应分洪水防御、干旱防御两种类型，级别从低到高分别为Ⅳ级、Ⅲ级、Ⅱ级、I级共四个级别。</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特殊情况下</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可根据雨情、水情、汛情、旱情、工情、险情及次生灾害危害程度等综合研判</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适当调整应急响应级别。</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36" w:name="_Toc1110685884_WPSOffice_Level2"/>
      <w:r>
        <w:rPr>
          <w:rFonts w:hint="eastAsia" w:ascii="楷体_GB2312" w:hAnsi="楷体_GB2312" w:eastAsia="楷体_GB2312" w:cs="楷体_GB2312"/>
          <w:b w:val="0"/>
          <w:bCs w:val="0"/>
          <w:spacing w:val="0"/>
          <w:w w:val="100"/>
          <w:position w:val="0"/>
          <w:sz w:val="32"/>
          <w:szCs w:val="32"/>
          <w:highlight w:val="none"/>
        </w:rPr>
        <w:t>4.1Ⅳ级蓝色预警</w:t>
      </w:r>
      <w:bookmarkEnd w:id="36"/>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仿宋_GB2312" w:hAnsi="仿宋_GB2312" w:eastAsia="仿宋_GB2312" w:cs="仿宋_GB2312"/>
          <w:b w:val="0"/>
          <w:bCs w:val="0"/>
          <w:spacing w:val="0"/>
          <w:w w:val="100"/>
          <w:position w:val="0"/>
          <w:sz w:val="32"/>
          <w:szCs w:val="32"/>
          <w:highlight w:val="none"/>
        </w:rPr>
      </w:pPr>
      <w:r>
        <w:rPr>
          <w:rFonts w:hint="eastAsia" w:ascii="仿宋_GB2312" w:hAnsi="仿宋_GB2312" w:eastAsia="仿宋_GB2312" w:cs="仿宋_GB2312"/>
          <w:b w:val="0"/>
          <w:bCs w:val="0"/>
          <w:spacing w:val="0"/>
          <w:w w:val="100"/>
          <w:position w:val="0"/>
          <w:sz w:val="32"/>
          <w:szCs w:val="32"/>
          <w:highlight w:val="none"/>
        </w:rPr>
        <w:t>4.1.1启动条件与程序</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当出现以下情况之一时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启动Ⅳ级应急响应。</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1.综合考虑气象暴雨预警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预报将发生较强降雨过程</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可能引发较大范围中小河流洪水。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发生一般洪水。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3.重要城镇发生一般洪水。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干流或主要支流堤防出现可能危及堤防安全的险情</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5.中型水库</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含水电站</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出现可能危及水库安全的险情或发生超设计水位情况</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6.小型水库发生可能危及水库安全的较大险情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可能威胁周边城镇、下游重要基础设施、人员安全等</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7.综合考虑山洪灾害气象风险预警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预计</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个</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可能发生山洪灾害。</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8.地震、泥石流、滑坡、堰塞湖等自然灾害造成水利工程出现险情需要启动洪水防御Ⅳ级应急响应的情况。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9.预报</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个及以上</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可能同时发生轻度</w:t>
      </w:r>
      <w:r>
        <w:rPr>
          <w:rFonts w:hint="eastAsia" w:ascii="仿宋_GB2312" w:hAnsi="仿宋_GB2312" w:eastAsia="仿宋_GB2312" w:cs="仿宋_GB2312"/>
          <w:spacing w:val="0"/>
          <w:w w:val="100"/>
          <w:position w:val="0"/>
          <w:sz w:val="32"/>
          <w:szCs w:val="32"/>
          <w:highlight w:val="none"/>
          <w:lang w:eastAsia="zh-CN"/>
        </w:rPr>
        <w:t>及以上</w:t>
      </w:r>
      <w:r>
        <w:rPr>
          <w:rFonts w:hint="eastAsia" w:ascii="仿宋_GB2312" w:hAnsi="仿宋_GB2312" w:eastAsia="仿宋_GB2312" w:cs="仿宋_GB2312"/>
          <w:spacing w:val="0"/>
          <w:w w:val="100"/>
          <w:position w:val="0"/>
          <w:sz w:val="32"/>
          <w:szCs w:val="32"/>
          <w:highlight w:val="none"/>
        </w:rPr>
        <w:t>干旱</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10.</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w:t>
      </w:r>
      <w:r>
        <w:rPr>
          <w:rFonts w:hint="eastAsia" w:ascii="仿宋_GB2312" w:hAnsi="仿宋_GB2312" w:eastAsia="仿宋_GB2312" w:cs="仿宋_GB2312"/>
          <w:spacing w:val="0"/>
          <w:w w:val="100"/>
          <w:position w:val="0"/>
          <w:sz w:val="32"/>
          <w:szCs w:val="32"/>
          <w:highlight w:val="none"/>
          <w:lang w:eastAsia="zh-CN"/>
        </w:rPr>
        <w:t>或</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座及以上</w:t>
      </w:r>
      <w:r>
        <w:rPr>
          <w:rFonts w:hint="eastAsia" w:ascii="仿宋_GB2312" w:hAnsi="仿宋_GB2312" w:eastAsia="仿宋_GB2312" w:cs="仿宋_GB2312"/>
          <w:spacing w:val="0"/>
          <w:w w:val="100"/>
          <w:position w:val="0"/>
          <w:sz w:val="32"/>
          <w:szCs w:val="32"/>
          <w:highlight w:val="none"/>
          <w:lang w:eastAsia="zh-CN"/>
        </w:rPr>
        <w:t>中</w:t>
      </w:r>
      <w:r>
        <w:rPr>
          <w:rFonts w:hint="eastAsia" w:ascii="仿宋_GB2312" w:hAnsi="仿宋_GB2312" w:eastAsia="仿宋_GB2312" w:cs="仿宋_GB2312"/>
          <w:spacing w:val="0"/>
          <w:w w:val="100"/>
          <w:position w:val="0"/>
          <w:sz w:val="32"/>
          <w:szCs w:val="32"/>
          <w:highlight w:val="none"/>
        </w:rPr>
        <w:t>型水库水位</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流量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低于旱警水位</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流量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1.其他需要启动水旱灾害防御Ⅳ级预警的情况。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根据汛情旱情发展变化</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当出现符合Ⅳ级应急响应条件的事件时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由</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分管负责同志决定启动Ⅳ级应急响应。</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仿宋_GB2312" w:hAnsi="仿宋_GB2312" w:eastAsia="仿宋_GB2312" w:cs="仿宋_GB2312"/>
          <w:b w:val="0"/>
          <w:bCs w:val="0"/>
          <w:spacing w:val="0"/>
          <w:w w:val="100"/>
          <w:position w:val="0"/>
          <w:sz w:val="32"/>
          <w:szCs w:val="32"/>
          <w:highlight w:val="none"/>
        </w:rPr>
      </w:pPr>
      <w:r>
        <w:rPr>
          <w:rFonts w:hint="eastAsia" w:ascii="仿宋_GB2312" w:hAnsi="仿宋_GB2312" w:eastAsia="仿宋_GB2312" w:cs="仿宋_GB2312"/>
          <w:b w:val="0"/>
          <w:bCs w:val="0"/>
          <w:spacing w:val="0"/>
          <w:w w:val="100"/>
          <w:position w:val="0"/>
          <w:sz w:val="32"/>
          <w:szCs w:val="32"/>
          <w:highlight w:val="none"/>
        </w:rPr>
        <w:t>4.1.2响应行动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1.会商机制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分管负责同志主持会商会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对水旱灾害防御工作作出部署</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相关成员</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派员参加会商</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水行政主管部门同志根据需要参加会商。</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2.文件及信息报送机制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根据会商意见及时向相关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水行政主管部门发出通知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通报关于启动洪水</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干旱</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防御Ⅳ应急响应的命令</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要求做好相应的汛情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旱情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预测预报预警、水工程调度、山洪灾害防御、水库及堤防巡查和抢险技术支撑等工作。通知抄送</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防汛抗旱指挥部办公室</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以下简称</w:t>
      </w:r>
      <w:r>
        <w:rPr>
          <w:rFonts w:hint="eastAsia" w:ascii="仿宋_GB2312" w:hAnsi="仿宋_GB2312" w:eastAsia="仿宋_GB2312" w:cs="仿宋_GB2312"/>
          <w:spacing w:val="0"/>
          <w:w w:val="100"/>
          <w:position w:val="0"/>
          <w:sz w:val="32"/>
          <w:szCs w:val="32"/>
          <w:highlight w:val="none"/>
          <w:lang w:eastAsia="zh-CN"/>
        </w:rPr>
        <w:t>市防办）</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将以《水旱灾害防御信息》等形式向</w:t>
      </w:r>
      <w:r>
        <w:rPr>
          <w:rFonts w:hint="eastAsia" w:ascii="仿宋_GB2312" w:hAnsi="仿宋_GB2312" w:eastAsia="仿宋_GB2312" w:cs="仿宋_GB2312"/>
          <w:spacing w:val="0"/>
          <w:w w:val="100"/>
          <w:position w:val="0"/>
          <w:sz w:val="32"/>
          <w:szCs w:val="32"/>
          <w:highlight w:val="none"/>
          <w:lang w:eastAsia="zh-CN"/>
        </w:rPr>
        <w:t>市委、市政府、</w:t>
      </w:r>
      <w:r>
        <w:rPr>
          <w:rFonts w:hint="eastAsia" w:ascii="仿宋_GB2312" w:hAnsi="仿宋_GB2312" w:eastAsia="仿宋_GB2312" w:cs="仿宋_GB2312"/>
          <w:spacing w:val="0"/>
          <w:w w:val="100"/>
          <w:position w:val="0"/>
          <w:sz w:val="32"/>
          <w:szCs w:val="32"/>
          <w:highlight w:val="none"/>
        </w:rPr>
        <w:t>水利</w:t>
      </w:r>
      <w:r>
        <w:rPr>
          <w:rFonts w:hint="eastAsia" w:ascii="仿宋_GB2312" w:hAnsi="仿宋_GB2312" w:eastAsia="仿宋_GB2312" w:cs="仿宋_GB2312"/>
          <w:spacing w:val="0"/>
          <w:w w:val="100"/>
          <w:position w:val="0"/>
          <w:sz w:val="32"/>
          <w:szCs w:val="32"/>
          <w:highlight w:val="none"/>
          <w:lang w:eastAsia="zh-CN"/>
        </w:rPr>
        <w:t>厅</w:t>
      </w:r>
      <w:r>
        <w:rPr>
          <w:rFonts w:hint="eastAsia" w:ascii="仿宋_GB2312" w:hAnsi="仿宋_GB2312" w:eastAsia="仿宋_GB2312" w:cs="仿宋_GB2312"/>
          <w:spacing w:val="0"/>
          <w:w w:val="100"/>
          <w:position w:val="0"/>
          <w:sz w:val="32"/>
          <w:szCs w:val="32"/>
          <w:highlight w:val="none"/>
        </w:rPr>
        <w:t>报送响应启动情况。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)灾害防御与科技合作科</w:t>
      </w:r>
      <w:r>
        <w:rPr>
          <w:rFonts w:hint="eastAsia" w:ascii="仿宋_GB2312" w:hAnsi="仿宋_GB2312" w:eastAsia="仿宋_GB2312" w:cs="仿宋_GB2312"/>
          <w:spacing w:val="0"/>
          <w:w w:val="100"/>
          <w:position w:val="0"/>
          <w:sz w:val="32"/>
          <w:szCs w:val="32"/>
          <w:highlight w:val="none"/>
        </w:rPr>
        <w:t>值班人员收到水库、堤防等水工程险情信息报告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必须向有关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核实清楚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准确了解出现险情时间、出现险情位置、影响范围、险情处置、发展趋势等情况。根据需要及时编发水旱灾害防御信息。</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水行政主管部门对于突发性汛情、旱情、险情和重要工作部署应第一时间向上一级水行政主管部门报告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并每日报送值班信息和工作开展情况。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突发险情报告分为首报和续报，原则上应以书面形式逐级上报。紧急情况可采用电话或其他方式报告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并以书面形式及时补报。当无法提供完整信息时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应将掌握的准确信息先行报送(不同类别险情报表见附件4-7)</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水行政主管部门应及时掌握辖区内电口部门水电站水情、工情、险情和调度等信息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建立信息共享机制，对于突发险情应第一时间向上一级水行政主管部门报告。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在启动干旱防御应急响应后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实行周报制。每周三向</w:t>
      </w:r>
      <w:r>
        <w:rPr>
          <w:rFonts w:hint="eastAsia" w:ascii="仿宋_GB2312" w:hAnsi="仿宋_GB2312" w:eastAsia="仿宋_GB2312" w:cs="仿宋_GB2312"/>
          <w:spacing w:val="0"/>
          <w:w w:val="100"/>
          <w:position w:val="0"/>
          <w:sz w:val="32"/>
          <w:szCs w:val="32"/>
          <w:highlight w:val="none"/>
          <w:lang w:eastAsia="zh-CN"/>
        </w:rPr>
        <w:t>上级水行政部门</w:t>
      </w:r>
      <w:r>
        <w:rPr>
          <w:rFonts w:hint="eastAsia" w:ascii="仿宋_GB2312" w:hAnsi="仿宋_GB2312" w:eastAsia="仿宋_GB2312" w:cs="仿宋_GB2312"/>
          <w:spacing w:val="0"/>
          <w:w w:val="100"/>
          <w:position w:val="0"/>
          <w:sz w:val="32"/>
          <w:szCs w:val="32"/>
          <w:highlight w:val="none"/>
        </w:rPr>
        <w:t>报送旱情信息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同时报送水旱灾防御工作动态。根据抗旱形势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必要时加报旱情信息。</w:t>
      </w:r>
      <w:r>
        <w:rPr>
          <w:rFonts w:hint="eastAsia" w:ascii="仿宋_GB2312" w:hAnsi="仿宋_GB2312" w:eastAsia="仿宋_GB2312" w:cs="仿宋_GB2312"/>
          <w:spacing w:val="0"/>
          <w:w w:val="100"/>
          <w:position w:val="0"/>
          <w:sz w:val="32"/>
          <w:szCs w:val="32"/>
          <w:highlight w:val="none"/>
          <w:lang w:val="en"/>
        </w:rPr>
        <w:t>灾害防御与科技合作科</w:t>
      </w:r>
      <w:r>
        <w:rPr>
          <w:rFonts w:hint="eastAsia" w:ascii="仿宋_GB2312" w:hAnsi="仿宋_GB2312" w:eastAsia="仿宋_GB2312" w:cs="仿宋_GB2312"/>
          <w:spacing w:val="0"/>
          <w:w w:val="100"/>
          <w:position w:val="0"/>
          <w:sz w:val="32"/>
          <w:szCs w:val="32"/>
          <w:highlight w:val="none"/>
        </w:rPr>
        <w:t>收集汇总相关信息后报送分管领导。</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3.调度指挥机制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会同有关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水行政主管部门按照调度权限做好水工程调度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每日及时了解掌握相关汛情、旱情和工情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指导做好水旱灾害防御工作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并将有关情况及时汇总报告</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主要负责同志、分管负责同志。</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必要时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对重要江河洪水进行联合调度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视情将意见通报相关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水行政主管部门应及时指导辖区内电口部门水电站工程洪水调度工作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视</w:t>
      </w:r>
      <w:r>
        <w:rPr>
          <w:rFonts w:hint="eastAsia" w:ascii="仿宋_GB2312" w:hAnsi="仿宋_GB2312" w:eastAsia="仿宋_GB2312" w:cs="仿宋_GB2312"/>
          <w:spacing w:val="0"/>
          <w:w w:val="100"/>
          <w:position w:val="0"/>
          <w:sz w:val="32"/>
          <w:szCs w:val="32"/>
          <w:highlight w:val="none"/>
          <w:lang w:eastAsia="zh-CN"/>
        </w:rPr>
        <w:t>情况</w:t>
      </w:r>
      <w:r>
        <w:rPr>
          <w:rFonts w:hint="eastAsia" w:ascii="仿宋_GB2312" w:hAnsi="仿宋_GB2312" w:eastAsia="仿宋_GB2312" w:cs="仿宋_GB2312"/>
          <w:spacing w:val="0"/>
          <w:w w:val="100"/>
          <w:position w:val="0"/>
          <w:sz w:val="32"/>
          <w:szCs w:val="32"/>
          <w:highlight w:val="none"/>
        </w:rPr>
        <w:t>将意见报告上一级水行政主管部门。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汛期</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应按</w:t>
      </w:r>
      <w:r>
        <w:rPr>
          <w:rFonts w:hint="eastAsia" w:ascii="仿宋_GB2312" w:hAnsi="仿宋_GB2312" w:eastAsia="仿宋_GB2312" w:cs="仿宋_GB2312"/>
          <w:spacing w:val="0"/>
          <w:w w:val="100"/>
          <w:position w:val="0"/>
          <w:sz w:val="32"/>
          <w:szCs w:val="32"/>
          <w:highlight w:val="none"/>
          <w:lang w:eastAsia="zh-CN"/>
        </w:rPr>
        <w:t>具体情况</w:t>
      </w:r>
      <w:r>
        <w:rPr>
          <w:rFonts w:hint="eastAsia" w:ascii="仿宋_GB2312" w:hAnsi="仿宋_GB2312" w:eastAsia="仿宋_GB2312" w:cs="仿宋_GB2312"/>
          <w:spacing w:val="0"/>
          <w:w w:val="100"/>
          <w:position w:val="0"/>
          <w:sz w:val="32"/>
          <w:szCs w:val="32"/>
          <w:highlight w:val="none"/>
        </w:rPr>
        <w:t>统计水库防洪效益。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4.工作组和专家组派出机制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根据需要在启动洪水预警应急响应后24小时内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派出工作组或专家组赴一线协助指导开展水旱灾害防御工作(相关工作要求见附件3)</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在启动干旱预警应急响应后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根据需要向有关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派出工作组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查看农作物受旱和城乡居民临时性饮水困难情况</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审查应急调水和供水保障方案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督促指导旱区做好应急水量调度、应急水源工程建设等旱灾防御工作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并将工作组情况报分管领导。适时派出相关专业专家组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分析旱灾原因</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有针对性指导地方开展应急水量调度、应急供水保障等工作。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5.预测预报及预警发布机制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)市水利局主汛期</w:t>
      </w:r>
      <w:r>
        <w:rPr>
          <w:rFonts w:hint="eastAsia" w:ascii="仿宋_GB2312" w:hAnsi="仿宋_GB2312" w:eastAsia="仿宋_GB2312" w:cs="仿宋_GB2312"/>
          <w:spacing w:val="0"/>
          <w:w w:val="100"/>
          <w:position w:val="0"/>
          <w:sz w:val="32"/>
          <w:szCs w:val="32"/>
          <w:highlight w:val="none"/>
        </w:rPr>
        <w:t>启动24小时值班值守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加强与气象部门进行沟通协调和滚动预报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强化水情监视预报预警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根据天气预报分析</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结合水雨情发展态势</w:t>
      </w:r>
      <w:r>
        <w:rPr>
          <w:rFonts w:hint="eastAsia" w:ascii="仿宋_GB2312" w:hAnsi="仿宋_GB2312" w:eastAsia="仿宋_GB2312" w:cs="仿宋_GB2312"/>
          <w:spacing w:val="0"/>
          <w:w w:val="100"/>
          <w:position w:val="0"/>
          <w:sz w:val="32"/>
          <w:szCs w:val="32"/>
          <w:highlight w:val="none"/>
          <w:lang w:eastAsia="zh-CN"/>
        </w:rPr>
        <w:t>，向主要领导和分管领导提供</w:t>
      </w:r>
      <w:r>
        <w:rPr>
          <w:rFonts w:hint="eastAsia" w:ascii="仿宋_GB2312" w:hAnsi="仿宋_GB2312" w:eastAsia="仿宋_GB2312" w:cs="仿宋_GB2312"/>
          <w:spacing w:val="0"/>
          <w:w w:val="100"/>
          <w:position w:val="0"/>
          <w:sz w:val="32"/>
          <w:szCs w:val="32"/>
          <w:highlight w:val="none"/>
        </w:rPr>
        <w:t>水雨情信息</w:t>
      </w:r>
      <w:r>
        <w:rPr>
          <w:rFonts w:hint="eastAsia" w:ascii="仿宋_GB2312" w:hAnsi="仿宋_GB2312" w:eastAsia="仿宋_GB2312" w:cs="仿宋_GB2312"/>
          <w:spacing w:val="0"/>
          <w:w w:val="100"/>
          <w:position w:val="0"/>
          <w:sz w:val="32"/>
          <w:szCs w:val="32"/>
          <w:highlight w:val="none"/>
          <w:lang w:eastAsia="zh-CN"/>
        </w:rPr>
        <w:t>。每日至少提供</w:t>
      </w:r>
      <w:r>
        <w:rPr>
          <w:rFonts w:hint="eastAsia" w:ascii="仿宋_GB2312" w:hAnsi="仿宋_GB2312" w:eastAsia="仿宋_GB2312" w:cs="仿宋_GB2312"/>
          <w:spacing w:val="0"/>
          <w:w w:val="100"/>
          <w:position w:val="0"/>
          <w:sz w:val="32"/>
          <w:szCs w:val="32"/>
          <w:highlight w:val="none"/>
          <w:lang w:val="en-US" w:eastAsia="zh-CN"/>
        </w:rPr>
        <w:t>1次重要河段或地区水情预报；每日至少报送2次（8时、20时）雨水情信息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情况紧急时需加密报送。</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)市水利局加大与水文部门沟通，</w:t>
      </w:r>
      <w:r>
        <w:rPr>
          <w:rFonts w:hint="eastAsia" w:ascii="仿宋_GB2312" w:hAnsi="仿宋_GB2312" w:eastAsia="仿宋_GB2312" w:cs="仿宋_GB2312"/>
          <w:spacing w:val="0"/>
          <w:w w:val="100"/>
          <w:position w:val="0"/>
          <w:sz w:val="32"/>
          <w:szCs w:val="32"/>
          <w:highlight w:val="none"/>
        </w:rPr>
        <w:t>及时开展墒情监测和旱情分析评价工作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提供旱情实况和趋势预测预报信息。根据旱情发展形势和会商要求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针对受旱流域、区域进行专题预测预报。</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)市水利局加大与水文部门沟通，</w:t>
      </w:r>
      <w:r>
        <w:rPr>
          <w:rFonts w:hint="eastAsia" w:ascii="仿宋_GB2312" w:hAnsi="仿宋_GB2312" w:eastAsia="仿宋_GB2312" w:cs="仿宋_GB2312"/>
          <w:spacing w:val="0"/>
          <w:w w:val="100"/>
          <w:position w:val="0"/>
          <w:sz w:val="32"/>
          <w:szCs w:val="32"/>
          <w:highlight w:val="none"/>
        </w:rPr>
        <w:t>按规定及时向相关单位通报洪水、干旱预警信息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并向社会公众发布。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及时将预警信息通报</w:t>
      </w:r>
      <w:r>
        <w:rPr>
          <w:rFonts w:hint="eastAsia" w:ascii="仿宋_GB2312" w:hAnsi="仿宋_GB2312" w:eastAsia="仿宋_GB2312" w:cs="仿宋_GB2312"/>
          <w:spacing w:val="0"/>
          <w:w w:val="100"/>
          <w:position w:val="0"/>
          <w:sz w:val="32"/>
          <w:szCs w:val="32"/>
          <w:highlight w:val="none"/>
          <w:lang w:eastAsia="zh-CN"/>
        </w:rPr>
        <w:t>市防办，</w:t>
      </w:r>
      <w:r>
        <w:rPr>
          <w:rFonts w:hint="eastAsia" w:ascii="仿宋_GB2312" w:hAnsi="仿宋_GB2312" w:eastAsia="仿宋_GB2312" w:cs="仿宋_GB2312"/>
          <w:spacing w:val="0"/>
          <w:w w:val="100"/>
          <w:position w:val="0"/>
          <w:sz w:val="32"/>
          <w:szCs w:val="32"/>
          <w:highlight w:val="none"/>
        </w:rPr>
        <w:t>提请</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防汛抗旱指挥部</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以下简称</w:t>
      </w:r>
      <w:r>
        <w:rPr>
          <w:rFonts w:hint="eastAsia" w:ascii="仿宋_GB2312" w:hAnsi="仿宋_GB2312" w:eastAsia="仿宋_GB2312" w:cs="仿宋_GB2312"/>
          <w:spacing w:val="0"/>
          <w:w w:val="100"/>
          <w:position w:val="0"/>
          <w:sz w:val="32"/>
          <w:szCs w:val="32"/>
          <w:highlight w:val="none"/>
          <w:lang w:eastAsia="zh-CN"/>
        </w:rPr>
        <w:t>市防指）</w:t>
      </w:r>
      <w:r>
        <w:rPr>
          <w:rFonts w:hint="eastAsia" w:ascii="仿宋_GB2312" w:hAnsi="仿宋_GB2312" w:eastAsia="仿宋_GB2312" w:cs="仿宋_GB2312"/>
          <w:spacing w:val="0"/>
          <w:w w:val="100"/>
          <w:position w:val="0"/>
          <w:sz w:val="32"/>
          <w:szCs w:val="32"/>
          <w:highlight w:val="none"/>
        </w:rPr>
        <w:t>做好抗洪抗旱抢险、险情处置、群众转移避险等工作。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水行政主管部门按照管理权限、职责分工和本地预警发布要求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将洪水、干旱预警信息通过通知、工作短信、</w:t>
      </w:r>
      <w:r>
        <w:rPr>
          <w:rFonts w:hint="eastAsia" w:ascii="仿宋_GB2312" w:hAnsi="仿宋_GB2312" w:eastAsia="仿宋_GB2312" w:cs="仿宋_GB2312"/>
          <w:spacing w:val="0"/>
          <w:w w:val="100"/>
          <w:position w:val="0"/>
          <w:sz w:val="32"/>
          <w:szCs w:val="32"/>
          <w:highlight w:val="none"/>
          <w:lang w:eastAsia="zh-CN"/>
        </w:rPr>
        <w:t>“点对点”</w:t>
      </w:r>
      <w:r>
        <w:rPr>
          <w:rFonts w:hint="eastAsia" w:ascii="仿宋_GB2312" w:hAnsi="仿宋_GB2312" w:eastAsia="仿宋_GB2312" w:cs="仿宋_GB2312"/>
          <w:spacing w:val="0"/>
          <w:w w:val="100"/>
          <w:position w:val="0"/>
          <w:sz w:val="32"/>
          <w:szCs w:val="32"/>
          <w:highlight w:val="none"/>
        </w:rPr>
        <w:t>电话等方式直达洪水防御工作一线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通过电视、广播、网站、微信公众号、山洪灾害预警系统等方式向社会公众发布。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6.宣传报道和信息发布机制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起草新闻通稿和重要汛情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旱情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通报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适时反映实时汛情、旱情和防御工作部署、成效。办公室负责做好水旱灾害宣传组织协调工作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适时引导各类媒体报道汛情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旱情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和工作部署及成效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回应社会关切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做好车辆安排等后勤保障工作。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水行政主管部门按照各自应急响应机制要求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积极主动做好新闻和信息发布工作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及时回应社会关切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有效引导舆论</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根据工作需要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做好信息提供、审核、接受采访等工作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各级水行政主管部门应统筹安排信息发布和接受采访相关事宜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统一发布口径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规范语言文字表述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及时、客观、真实反映汛情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旱情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和防御工作。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7.抢险技术支撑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根据工作需要和</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请求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按照汛情、旱情、险情类别调集本行业人员技术力量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协助</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开展险情处置。</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)水利水电工程设计队</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重点水利建设项目管理中心等</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做好抢险技术支撑准备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如有需要，商请</w:t>
      </w:r>
      <w:r>
        <w:rPr>
          <w:rFonts w:hint="eastAsia" w:ascii="仿宋_GB2312" w:hAnsi="仿宋_GB2312" w:eastAsia="仿宋_GB2312" w:cs="仿宋_GB2312"/>
          <w:spacing w:val="0"/>
          <w:w w:val="100"/>
          <w:position w:val="0"/>
          <w:sz w:val="32"/>
          <w:szCs w:val="32"/>
          <w:highlight w:val="none"/>
          <w:lang w:eastAsia="zh-CN"/>
        </w:rPr>
        <w:t>援藏专家及水利厅</w:t>
      </w:r>
      <w:r>
        <w:rPr>
          <w:rFonts w:hint="eastAsia" w:ascii="仿宋_GB2312" w:hAnsi="仿宋_GB2312" w:eastAsia="仿宋_GB2312" w:cs="仿宋_GB2312"/>
          <w:spacing w:val="0"/>
          <w:w w:val="100"/>
          <w:position w:val="0"/>
          <w:sz w:val="32"/>
          <w:szCs w:val="32"/>
          <w:highlight w:val="none"/>
        </w:rPr>
        <w:t>相关专家参与抢险技术支撑。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水旱灾害防御专家应保持联络畅通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随时提供技术咨询和支持。</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水行政主管部门应派出专家组和工作组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了解掌握情况</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加强工程巡查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做好险情处置技术支撑。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37" w:name="_Toc1306243447_WPSOffice_Level2"/>
      <w:r>
        <w:rPr>
          <w:rFonts w:hint="eastAsia" w:ascii="楷体_GB2312" w:hAnsi="楷体_GB2312" w:eastAsia="楷体_GB2312" w:cs="楷体_GB2312"/>
          <w:b w:val="0"/>
          <w:bCs w:val="0"/>
          <w:spacing w:val="0"/>
          <w:w w:val="100"/>
          <w:position w:val="0"/>
          <w:sz w:val="32"/>
          <w:szCs w:val="32"/>
          <w:highlight w:val="none"/>
        </w:rPr>
        <w:t>4.2Ⅲ级黄色预警</w:t>
      </w:r>
      <w:bookmarkEnd w:id="37"/>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仿宋_GB2312" w:hAnsi="仿宋_GB2312" w:eastAsia="仿宋_GB2312" w:cs="仿宋_GB2312"/>
          <w:b w:val="0"/>
          <w:bCs w:val="0"/>
          <w:spacing w:val="0"/>
          <w:w w:val="100"/>
          <w:position w:val="0"/>
          <w:sz w:val="32"/>
          <w:szCs w:val="32"/>
          <w:highlight w:val="none"/>
        </w:rPr>
      </w:pPr>
      <w:r>
        <w:rPr>
          <w:rFonts w:hint="eastAsia" w:ascii="仿宋_GB2312" w:hAnsi="仿宋_GB2312" w:eastAsia="仿宋_GB2312" w:cs="仿宋_GB2312"/>
          <w:b w:val="0"/>
          <w:bCs w:val="0"/>
          <w:spacing w:val="0"/>
          <w:w w:val="100"/>
          <w:position w:val="0"/>
          <w:sz w:val="32"/>
          <w:szCs w:val="32"/>
          <w:highlight w:val="none"/>
        </w:rPr>
        <w:t>4.2.1启动条件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当出现以下情况之一时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启动Ⅲ级应急</w:t>
      </w:r>
      <w:r>
        <w:rPr>
          <w:rFonts w:hint="eastAsia" w:ascii="仿宋_GB2312" w:hAnsi="仿宋_GB2312" w:eastAsia="仿宋_GB2312" w:cs="仿宋_GB2312"/>
          <w:spacing w:val="0"/>
          <w:w w:val="100"/>
          <w:position w:val="0"/>
          <w:sz w:val="32"/>
          <w:szCs w:val="32"/>
          <w:highlight w:val="none"/>
          <w:lang w:eastAsia="zh-CN"/>
        </w:rPr>
        <w:t>响应</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综合考虑气象暴雨预警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预报将发生强降雨过程</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可能引发大范围中小河流洪水。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干流发生较大洪水。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重要城镇发生较大洪水。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干流或主要支流堤防出现可能危及堤防安全的较大险情</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大</w:t>
      </w:r>
      <w:r>
        <w:rPr>
          <w:rFonts w:hint="eastAsia" w:ascii="仿宋_GB2312" w:hAnsi="仿宋_GB2312" w:eastAsia="仿宋_GB2312" w:cs="仿宋_GB2312"/>
          <w:spacing w:val="0"/>
          <w:w w:val="100"/>
          <w:position w:val="0"/>
          <w:sz w:val="32"/>
          <w:szCs w:val="32"/>
          <w:highlight w:val="none"/>
          <w:lang w:eastAsia="zh-CN"/>
        </w:rPr>
        <w:t>中</w:t>
      </w:r>
      <w:r>
        <w:rPr>
          <w:rFonts w:hint="eastAsia" w:ascii="仿宋_GB2312" w:hAnsi="仿宋_GB2312" w:eastAsia="仿宋_GB2312" w:cs="仿宋_GB2312"/>
          <w:spacing w:val="0"/>
          <w:w w:val="100"/>
          <w:position w:val="0"/>
          <w:sz w:val="32"/>
          <w:szCs w:val="32"/>
          <w:highlight w:val="none"/>
        </w:rPr>
        <w:t>型水库</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含水电站</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出现可能危及水库安全的险情</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6)</w:t>
      </w:r>
      <w:r>
        <w:rPr>
          <w:rFonts w:hint="eastAsia" w:ascii="仿宋_GB2312" w:hAnsi="仿宋_GB2312" w:eastAsia="仿宋_GB2312" w:cs="仿宋_GB2312"/>
          <w:spacing w:val="0"/>
          <w:w w:val="100"/>
          <w:position w:val="0"/>
          <w:sz w:val="32"/>
          <w:szCs w:val="32"/>
          <w:highlight w:val="none"/>
        </w:rPr>
        <w:t>小型水库发生可能危及水库安全的重大险情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可能威胁周边城镇、下游重要基础设施、人员安全等</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7)</w:t>
      </w:r>
      <w:r>
        <w:rPr>
          <w:rFonts w:hint="eastAsia" w:ascii="仿宋_GB2312" w:hAnsi="仿宋_GB2312" w:eastAsia="仿宋_GB2312" w:cs="仿宋_GB2312"/>
          <w:spacing w:val="0"/>
          <w:w w:val="100"/>
          <w:position w:val="0"/>
          <w:sz w:val="32"/>
          <w:szCs w:val="32"/>
          <w:highlight w:val="none"/>
        </w:rPr>
        <w:t>综合考虑山洪灾害气象风险预警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预计</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个及以上</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可能发生较大山洪灾害。</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8)</w:t>
      </w:r>
      <w:r>
        <w:rPr>
          <w:rFonts w:hint="eastAsia" w:ascii="仿宋_GB2312" w:hAnsi="仿宋_GB2312" w:eastAsia="仿宋_GB2312" w:cs="仿宋_GB2312"/>
          <w:spacing w:val="0"/>
          <w:w w:val="100"/>
          <w:position w:val="0"/>
          <w:sz w:val="32"/>
          <w:szCs w:val="32"/>
          <w:highlight w:val="none"/>
        </w:rPr>
        <w:t>地震、泥石流、滑坡、堰塞湖等自然灾害造成水利工程出现险情需要启动洪水防御Ⅲ级应急响应的情况。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9)</w:t>
      </w:r>
      <w:r>
        <w:rPr>
          <w:rFonts w:hint="eastAsia" w:ascii="仿宋_GB2312" w:hAnsi="仿宋_GB2312" w:eastAsia="仿宋_GB2312" w:cs="仿宋_GB2312"/>
          <w:spacing w:val="0"/>
          <w:w w:val="100"/>
          <w:position w:val="0"/>
          <w:sz w:val="32"/>
          <w:szCs w:val="32"/>
          <w:highlight w:val="none"/>
        </w:rPr>
        <w:t>预报</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个及以上</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可能同时发生中度</w:t>
      </w:r>
      <w:r>
        <w:rPr>
          <w:rFonts w:hint="eastAsia" w:ascii="仿宋_GB2312" w:hAnsi="仿宋_GB2312" w:eastAsia="仿宋_GB2312" w:cs="仿宋_GB2312"/>
          <w:spacing w:val="0"/>
          <w:w w:val="100"/>
          <w:position w:val="0"/>
          <w:sz w:val="32"/>
          <w:szCs w:val="32"/>
          <w:highlight w:val="none"/>
          <w:lang w:eastAsia="zh-CN"/>
        </w:rPr>
        <w:t>及以上</w:t>
      </w:r>
      <w:r>
        <w:rPr>
          <w:rFonts w:hint="eastAsia" w:ascii="仿宋_GB2312" w:hAnsi="仿宋_GB2312" w:eastAsia="仿宋_GB2312" w:cs="仿宋_GB2312"/>
          <w:spacing w:val="0"/>
          <w:w w:val="100"/>
          <w:position w:val="0"/>
          <w:sz w:val="32"/>
          <w:szCs w:val="32"/>
          <w:highlight w:val="none"/>
        </w:rPr>
        <w:t>干旱</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val="en-US" w:eastAsia="zh-CN"/>
        </w:rPr>
        <w:t>0)</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w:t>
      </w:r>
      <w:r>
        <w:rPr>
          <w:rFonts w:hint="eastAsia" w:ascii="仿宋_GB2312" w:hAnsi="仿宋_GB2312" w:eastAsia="仿宋_GB2312" w:cs="仿宋_GB2312"/>
          <w:spacing w:val="0"/>
          <w:w w:val="100"/>
          <w:position w:val="0"/>
          <w:sz w:val="32"/>
          <w:szCs w:val="32"/>
          <w:highlight w:val="none"/>
          <w:lang w:eastAsia="zh-CN"/>
        </w:rPr>
        <w:t>或</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座及以上</w:t>
      </w:r>
      <w:r>
        <w:rPr>
          <w:rFonts w:hint="eastAsia" w:ascii="仿宋_GB2312" w:hAnsi="仿宋_GB2312" w:eastAsia="仿宋_GB2312" w:cs="仿宋_GB2312"/>
          <w:spacing w:val="0"/>
          <w:w w:val="100"/>
          <w:position w:val="0"/>
          <w:sz w:val="32"/>
          <w:szCs w:val="32"/>
          <w:highlight w:val="none"/>
          <w:lang w:eastAsia="zh-CN"/>
        </w:rPr>
        <w:t>中</w:t>
      </w:r>
      <w:r>
        <w:rPr>
          <w:rFonts w:hint="eastAsia" w:ascii="仿宋_GB2312" w:hAnsi="仿宋_GB2312" w:eastAsia="仿宋_GB2312" w:cs="仿宋_GB2312"/>
          <w:spacing w:val="0"/>
          <w:w w:val="100"/>
          <w:position w:val="0"/>
          <w:sz w:val="32"/>
          <w:szCs w:val="32"/>
          <w:highlight w:val="none"/>
        </w:rPr>
        <w:t>型水库水位</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流量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低于旱警水位</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流量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且有发展趋势</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其他需要启动水旱灾害防御Ⅲ级预警的情况。根据汛情发展变化</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当出现符合Ⅲ级应急响应条件的事件时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由</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分管负责同志决定启动Ⅲ级应急响应。</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仿宋_GB2312" w:hAnsi="仿宋_GB2312" w:eastAsia="仿宋_GB2312" w:cs="仿宋_GB2312"/>
          <w:b w:val="0"/>
          <w:bCs w:val="0"/>
          <w:spacing w:val="0"/>
          <w:w w:val="100"/>
          <w:position w:val="0"/>
          <w:sz w:val="32"/>
          <w:szCs w:val="32"/>
          <w:highlight w:val="none"/>
        </w:rPr>
      </w:pPr>
      <w:r>
        <w:rPr>
          <w:rFonts w:hint="eastAsia" w:ascii="仿宋_GB2312" w:hAnsi="仿宋_GB2312" w:eastAsia="仿宋_GB2312" w:cs="仿宋_GB2312"/>
          <w:b w:val="0"/>
          <w:bCs w:val="0"/>
          <w:spacing w:val="0"/>
          <w:w w:val="100"/>
          <w:position w:val="0"/>
          <w:sz w:val="32"/>
          <w:szCs w:val="32"/>
          <w:highlight w:val="none"/>
        </w:rPr>
        <w:t>4.2.2响应行动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1.会商机制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分管负责同志主持会商</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对水旱灾害防御工作作出部署</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相关成员</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派负责同志参加会商</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水行政主管部门分管负责同志根据需要参加会商。响应期内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根据汛情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旱情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发展变化强化会商研判</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分管负责同志主持会商</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并将情况报</w:t>
      </w:r>
      <w:r>
        <w:rPr>
          <w:rFonts w:hint="eastAsia" w:ascii="仿宋_GB2312" w:hAnsi="仿宋_GB2312" w:eastAsia="仿宋_GB2312" w:cs="仿宋_GB2312"/>
          <w:spacing w:val="0"/>
          <w:w w:val="100"/>
          <w:position w:val="0"/>
          <w:sz w:val="32"/>
          <w:szCs w:val="32"/>
          <w:highlight w:val="none"/>
          <w:lang w:eastAsia="zh-CN"/>
        </w:rPr>
        <w:t>局长</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2.文件及信息报送机制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根据会商意见及时向相关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水行政主管部门发出通知，通报关于启动水旱灾害防御Ⅲ应急响应的命令</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要求做好相应的汛情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旱情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预报预警、水工程调度、山洪灾害防御、水库及堤防巡查和抢险技术支撑等工作。通知抄送</w:t>
      </w:r>
      <w:r>
        <w:rPr>
          <w:rFonts w:hint="eastAsia" w:ascii="仿宋_GB2312" w:hAnsi="仿宋_GB2312" w:eastAsia="仿宋_GB2312" w:cs="仿宋_GB2312"/>
          <w:spacing w:val="0"/>
          <w:w w:val="100"/>
          <w:position w:val="0"/>
          <w:sz w:val="32"/>
          <w:szCs w:val="32"/>
          <w:highlight w:val="none"/>
          <w:lang w:eastAsia="zh-CN"/>
        </w:rPr>
        <w:t>市防办</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将以《水旱灾害防御信息》等形式向</w:t>
      </w:r>
      <w:r>
        <w:rPr>
          <w:rFonts w:hint="eastAsia" w:ascii="仿宋_GB2312" w:hAnsi="仿宋_GB2312" w:eastAsia="仿宋_GB2312" w:cs="仿宋_GB2312"/>
          <w:spacing w:val="0"/>
          <w:w w:val="100"/>
          <w:position w:val="0"/>
          <w:sz w:val="32"/>
          <w:szCs w:val="32"/>
          <w:highlight w:val="none"/>
          <w:lang w:eastAsia="zh-CN"/>
        </w:rPr>
        <w:t>市委、市政府、水利厅</w:t>
      </w:r>
      <w:r>
        <w:rPr>
          <w:rFonts w:hint="eastAsia" w:ascii="仿宋_GB2312" w:hAnsi="仿宋_GB2312" w:eastAsia="仿宋_GB2312" w:cs="仿宋_GB2312"/>
          <w:spacing w:val="0"/>
          <w:w w:val="100"/>
          <w:position w:val="0"/>
          <w:sz w:val="32"/>
          <w:szCs w:val="32"/>
          <w:highlight w:val="none"/>
        </w:rPr>
        <w:t>报送响应启动情况。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值班人员收到水库、堤防等水工程险情信息报告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必须向有关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核实清楚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准确了解出现险情时间、出现险情位置、影响范围、险情处置、发展趋势等情况。及时编发水旱灾害防御信息。持续跟踪汛情、旱情、险情处置进展</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及时将最新情况向</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主要负责同志、分管负责同志和</w:t>
      </w:r>
      <w:r>
        <w:rPr>
          <w:rFonts w:hint="eastAsia" w:ascii="仿宋_GB2312" w:hAnsi="仿宋_GB2312" w:eastAsia="仿宋_GB2312" w:cs="仿宋_GB2312"/>
          <w:spacing w:val="0"/>
          <w:w w:val="100"/>
          <w:position w:val="0"/>
          <w:sz w:val="32"/>
          <w:szCs w:val="32"/>
          <w:highlight w:val="none"/>
          <w:lang w:eastAsia="zh-CN"/>
        </w:rPr>
        <w:t>市委、市政府、水利厅</w:t>
      </w:r>
      <w:r>
        <w:rPr>
          <w:rFonts w:hint="eastAsia" w:ascii="仿宋_GB2312" w:hAnsi="仿宋_GB2312" w:eastAsia="仿宋_GB2312" w:cs="仿宋_GB2312"/>
          <w:spacing w:val="0"/>
          <w:w w:val="100"/>
          <w:position w:val="0"/>
          <w:sz w:val="32"/>
          <w:szCs w:val="32"/>
          <w:highlight w:val="none"/>
        </w:rPr>
        <w:t>续报。</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水行政主管部门对于突发性汛情、旱情、险情和重大工作部署应第一时间向上一级水行政主管部门报告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并每日报送值班信息和工作开展情况。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发生重大汛情、旱情、险情时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所在地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水行政主管部门应在汛情、旱情、险情发生1小时内报告区水利厅</w:t>
      </w:r>
      <w:r>
        <w:rPr>
          <w:rFonts w:hint="eastAsia" w:ascii="仿宋_GB2312" w:hAnsi="仿宋_GB2312" w:eastAsia="仿宋_GB2312" w:cs="仿宋_GB2312"/>
          <w:spacing w:val="0"/>
          <w:w w:val="100"/>
          <w:position w:val="0"/>
          <w:sz w:val="32"/>
          <w:szCs w:val="32"/>
          <w:highlight w:val="none"/>
          <w:lang w:eastAsia="zh-CN"/>
        </w:rPr>
        <w:t>（水旱灾害防御处），</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水行政主管部门应持续跟踪汛情、旱情、险情处置进展</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每日向区水利厅进行续报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延续至汛情、旱情、险情排除、灾情稳定或结束。</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lang w:eastAsia="zh-CN"/>
        </w:rPr>
        <w:t>水利局参照以上时间向市水利局报送相关信息。</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水行政主管部门应及时掌握辖区内电口部门水电站水情、工情、险情和调度等信息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各类信息加密报送上一级水行政主管部门。对于突发险情应第一时间向上一级水行政主管部门报告。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在启动干旱防御应急响应后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实行周报制。每周三向</w:t>
      </w:r>
      <w:r>
        <w:rPr>
          <w:rFonts w:hint="eastAsia" w:ascii="仿宋_GB2312" w:hAnsi="仿宋_GB2312" w:eastAsia="仿宋_GB2312" w:cs="仿宋_GB2312"/>
          <w:spacing w:val="0"/>
          <w:w w:val="100"/>
          <w:position w:val="0"/>
          <w:sz w:val="32"/>
          <w:szCs w:val="32"/>
          <w:highlight w:val="none"/>
          <w:lang w:eastAsia="zh-CN"/>
        </w:rPr>
        <w:t>上级水行政部门</w:t>
      </w:r>
      <w:r>
        <w:rPr>
          <w:rFonts w:hint="eastAsia" w:ascii="仿宋_GB2312" w:hAnsi="仿宋_GB2312" w:eastAsia="仿宋_GB2312" w:cs="仿宋_GB2312"/>
          <w:spacing w:val="0"/>
          <w:w w:val="100"/>
          <w:position w:val="0"/>
          <w:sz w:val="32"/>
          <w:szCs w:val="32"/>
          <w:highlight w:val="none"/>
        </w:rPr>
        <w:t>报送旱情信息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同时报送水旱灾防御工作动态。根据抗旱形势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必要时加报旱情信息。</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收集汇总相关信息后报送分管领导。</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3.调度指挥机制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会同有关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水行政主管部门、厅直相关单位按照调度权限做好水工程调度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每日及时了解掌握相关汛情旱情和工情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指导各地做好水旱灾害防御工作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并将有关情况及时汇总报告</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主要负责同志、分管负责同志。由地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调度的重要水库、水闸等</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应加强监督和指导</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及时了解下步调度安排。</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必要时</w:t>
      </w:r>
      <w:r>
        <w:rPr>
          <w:rFonts w:hint="eastAsia" w:ascii="仿宋_GB2312" w:hAnsi="仿宋_GB2312" w:eastAsia="仿宋_GB2312" w:cs="仿宋_GB2312"/>
          <w:spacing w:val="0"/>
          <w:w w:val="100"/>
          <w:position w:val="0"/>
          <w:sz w:val="32"/>
          <w:szCs w:val="32"/>
          <w:highlight w:val="none"/>
          <w:lang w:eastAsia="zh-CN"/>
        </w:rPr>
        <w:t>，请求</w:t>
      </w:r>
      <w:r>
        <w:rPr>
          <w:rFonts w:hint="eastAsia" w:ascii="仿宋_GB2312" w:hAnsi="仿宋_GB2312" w:eastAsia="仿宋_GB2312" w:cs="仿宋_GB2312"/>
          <w:spacing w:val="0"/>
          <w:w w:val="100"/>
          <w:position w:val="0"/>
          <w:sz w:val="32"/>
          <w:szCs w:val="32"/>
          <w:highlight w:val="none"/>
        </w:rPr>
        <w:t>水利厅对重要江河洪水进行联合调度</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水行政主管部门应加强指导辖区内电口部门水电站工程洪水调度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将意见报告上一级水行政主管部门。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汛期</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应</w:t>
      </w:r>
      <w:r>
        <w:rPr>
          <w:rFonts w:hint="eastAsia" w:ascii="仿宋_GB2312" w:hAnsi="仿宋_GB2312" w:eastAsia="仿宋_GB2312" w:cs="仿宋_GB2312"/>
          <w:spacing w:val="0"/>
          <w:w w:val="100"/>
          <w:position w:val="0"/>
          <w:sz w:val="32"/>
          <w:szCs w:val="32"/>
          <w:highlight w:val="none"/>
          <w:lang w:eastAsia="zh-CN"/>
        </w:rPr>
        <w:t>根据实际情况</w:t>
      </w:r>
      <w:r>
        <w:rPr>
          <w:rFonts w:hint="eastAsia" w:ascii="仿宋_GB2312" w:hAnsi="仿宋_GB2312" w:eastAsia="仿宋_GB2312" w:cs="仿宋_GB2312"/>
          <w:spacing w:val="0"/>
          <w:w w:val="100"/>
          <w:position w:val="0"/>
          <w:sz w:val="32"/>
          <w:szCs w:val="32"/>
          <w:highlight w:val="none"/>
        </w:rPr>
        <w:t>统计水库防洪效益。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4.工作组和专家组派出机制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根据需要于洪水防御应急响应启动18小时内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派出工作组或专家组赴一线协助指导地方开展水旱灾害防御工作(相关工作要求见附件3)</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在启动干旱预警应急响应后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根据需要向有关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派出工作组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查看农作物受旱和城乡居民临时性饮水困难情况</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审查应急调水和供水保障方案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督促指导旱区做好应急水量调度、应急水源工程建设等旱灾防御工作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并将工作组情况报分管领导。适时派出相关专业专家组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分析旱灾原因</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有针对性指导地方开展应急水量调度、应急供水保障等工作。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5.预测预报及洪水预警发布机制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)市水利局主汛期</w:t>
      </w:r>
      <w:r>
        <w:rPr>
          <w:rFonts w:hint="eastAsia" w:ascii="仿宋_GB2312" w:hAnsi="仿宋_GB2312" w:eastAsia="仿宋_GB2312" w:cs="仿宋_GB2312"/>
          <w:spacing w:val="0"/>
          <w:w w:val="100"/>
          <w:position w:val="0"/>
          <w:sz w:val="32"/>
          <w:szCs w:val="32"/>
          <w:highlight w:val="none"/>
        </w:rPr>
        <w:t>启动24小时值班值守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加强与气象部门进行沟通协调和滚动预报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强化水情监视预报预警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根据天气预报分析</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结合水雨情发展态势</w:t>
      </w:r>
      <w:r>
        <w:rPr>
          <w:rFonts w:hint="eastAsia" w:ascii="仿宋_GB2312" w:hAnsi="仿宋_GB2312" w:eastAsia="仿宋_GB2312" w:cs="仿宋_GB2312"/>
          <w:spacing w:val="0"/>
          <w:w w:val="100"/>
          <w:position w:val="0"/>
          <w:sz w:val="32"/>
          <w:szCs w:val="32"/>
          <w:highlight w:val="none"/>
          <w:lang w:eastAsia="zh-CN"/>
        </w:rPr>
        <w:t>，向主要领导和分管领导提供</w:t>
      </w:r>
      <w:r>
        <w:rPr>
          <w:rFonts w:hint="eastAsia" w:ascii="仿宋_GB2312" w:hAnsi="仿宋_GB2312" w:eastAsia="仿宋_GB2312" w:cs="仿宋_GB2312"/>
          <w:spacing w:val="0"/>
          <w:w w:val="100"/>
          <w:position w:val="0"/>
          <w:sz w:val="32"/>
          <w:szCs w:val="32"/>
          <w:highlight w:val="none"/>
        </w:rPr>
        <w:t>水雨情信息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每日至少提供1次重要河段或地区水情预报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每日至少报送3次水雨情信息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8时、14时、20时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情况紧急时需加密报送。</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)市水利局加大与水文部门沟通，</w:t>
      </w:r>
      <w:r>
        <w:rPr>
          <w:rFonts w:hint="eastAsia" w:ascii="仿宋_GB2312" w:hAnsi="仿宋_GB2312" w:eastAsia="仿宋_GB2312" w:cs="仿宋_GB2312"/>
          <w:spacing w:val="0"/>
          <w:w w:val="100"/>
          <w:position w:val="0"/>
          <w:sz w:val="32"/>
          <w:szCs w:val="32"/>
          <w:highlight w:val="none"/>
        </w:rPr>
        <w:t>及时开展墒情监测和旱情分析评价工作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提供旱情实况和趋势预测预报信息。根据旱情发展形势和会商要求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针对受旱流域、区域进行专题预测预报。</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)市水利局加大与水文部门沟通，</w:t>
      </w:r>
      <w:r>
        <w:rPr>
          <w:rFonts w:hint="eastAsia" w:ascii="仿宋_GB2312" w:hAnsi="仿宋_GB2312" w:eastAsia="仿宋_GB2312" w:cs="仿宋_GB2312"/>
          <w:spacing w:val="0"/>
          <w:w w:val="100"/>
          <w:position w:val="0"/>
          <w:sz w:val="32"/>
          <w:szCs w:val="32"/>
          <w:highlight w:val="none"/>
        </w:rPr>
        <w:t>按规定及时向相关单位通报洪水、干旱预警信息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并向社会公众发布。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根据预警信息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提请</w:t>
      </w:r>
      <w:r>
        <w:rPr>
          <w:rFonts w:hint="eastAsia" w:ascii="仿宋_GB2312" w:hAnsi="仿宋_GB2312" w:eastAsia="仿宋_GB2312" w:cs="仿宋_GB2312"/>
          <w:spacing w:val="0"/>
          <w:w w:val="100"/>
          <w:position w:val="0"/>
          <w:sz w:val="32"/>
          <w:szCs w:val="32"/>
          <w:highlight w:val="none"/>
          <w:lang w:eastAsia="zh-CN"/>
        </w:rPr>
        <w:t>市防指</w:t>
      </w:r>
      <w:r>
        <w:rPr>
          <w:rFonts w:hint="eastAsia" w:ascii="仿宋_GB2312" w:hAnsi="仿宋_GB2312" w:eastAsia="仿宋_GB2312" w:cs="仿宋_GB2312"/>
          <w:spacing w:val="0"/>
          <w:w w:val="100"/>
          <w:position w:val="0"/>
          <w:sz w:val="32"/>
          <w:szCs w:val="32"/>
          <w:highlight w:val="none"/>
        </w:rPr>
        <w:t>做好抗洪抗旱抢险、险情处置、群众转移避险等工作。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水行政主管部门按照管理权限、职责分工和本地预警发布要求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将洪水、干旱预警信息通过通知、工作短信、</w:t>
      </w:r>
      <w:r>
        <w:rPr>
          <w:rFonts w:hint="eastAsia" w:ascii="仿宋_GB2312" w:hAnsi="仿宋_GB2312" w:eastAsia="仿宋_GB2312" w:cs="仿宋_GB2312"/>
          <w:spacing w:val="0"/>
          <w:w w:val="100"/>
          <w:position w:val="0"/>
          <w:sz w:val="32"/>
          <w:szCs w:val="32"/>
          <w:highlight w:val="none"/>
          <w:lang w:eastAsia="zh-CN"/>
        </w:rPr>
        <w:t>“点对点”</w:t>
      </w:r>
      <w:r>
        <w:rPr>
          <w:rFonts w:hint="eastAsia" w:ascii="仿宋_GB2312" w:hAnsi="仿宋_GB2312" w:eastAsia="仿宋_GB2312" w:cs="仿宋_GB2312"/>
          <w:spacing w:val="0"/>
          <w:w w:val="100"/>
          <w:position w:val="0"/>
          <w:sz w:val="32"/>
          <w:szCs w:val="32"/>
          <w:highlight w:val="none"/>
        </w:rPr>
        <w:t>电话等方式直达洪水防御工作一线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通过电视、广播、网站、微信公众号、山洪灾害预警系统等方式向社会公众发布。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6.宣传报道和信息发布机制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起草新闻通稿和重要汛情通报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适时反映实时汛情和防御工作部署、成效。</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办公室负责做好水旱灾害宣传组织协调工作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适时引导各类媒体报道汛情旱情和工作部署及成效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回应社会关切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做好车辆安排等后勤保障工作。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水行政主管部门按照各自应急响应机制要求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积极主动做好新闻和信息发布工作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及时回应社会关切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有效引导舆论</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根据工作需要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做好信息提供、审核、接受采访等工作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各级水行政主管部门应统筹安排信息发布和接受采访相关事宜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统一发布口径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规范语言文字表述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及时、客观、真实反映汛情旱情和防御工作。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7.抢险技术支撑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根据工作需要和</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请求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按照汛情、旱情、险情类别调集本行业人员技术力量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协助</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开展险情处置。</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)水利水电工程设计队</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重点水利建设项目管理中心等</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做好抢险技术支撑准备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如有需要，商请</w:t>
      </w:r>
      <w:r>
        <w:rPr>
          <w:rFonts w:hint="eastAsia" w:ascii="仿宋_GB2312" w:hAnsi="仿宋_GB2312" w:eastAsia="仿宋_GB2312" w:cs="仿宋_GB2312"/>
          <w:spacing w:val="0"/>
          <w:w w:val="100"/>
          <w:position w:val="0"/>
          <w:sz w:val="32"/>
          <w:szCs w:val="32"/>
          <w:highlight w:val="none"/>
          <w:lang w:eastAsia="zh-CN"/>
        </w:rPr>
        <w:t>援藏专家及水利厅</w:t>
      </w:r>
      <w:r>
        <w:rPr>
          <w:rFonts w:hint="eastAsia" w:ascii="仿宋_GB2312" w:hAnsi="仿宋_GB2312" w:eastAsia="仿宋_GB2312" w:cs="仿宋_GB2312"/>
          <w:spacing w:val="0"/>
          <w:w w:val="100"/>
          <w:position w:val="0"/>
          <w:sz w:val="32"/>
          <w:szCs w:val="32"/>
          <w:highlight w:val="none"/>
        </w:rPr>
        <w:t>相关专家参与抢险技术支撑。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水旱灾害防御专家应保持联络畅通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随时提供技术咨询和支持。</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水行政主管部门应派出专家组和工作组做好汛情、旱情、险情处置技术支持工作。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38" w:name="_Toc1808881545_WPSOffice_Level2"/>
      <w:r>
        <w:rPr>
          <w:rFonts w:hint="eastAsia" w:ascii="楷体_GB2312" w:hAnsi="楷体_GB2312" w:eastAsia="楷体_GB2312" w:cs="楷体_GB2312"/>
          <w:b w:val="0"/>
          <w:bCs w:val="0"/>
          <w:spacing w:val="0"/>
          <w:w w:val="100"/>
          <w:position w:val="0"/>
          <w:sz w:val="32"/>
          <w:szCs w:val="32"/>
          <w:highlight w:val="none"/>
        </w:rPr>
        <w:t>4.3Ⅱ级橙色预警</w:t>
      </w:r>
      <w:bookmarkEnd w:id="38"/>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仿宋_GB2312" w:hAnsi="仿宋_GB2312" w:eastAsia="仿宋_GB2312" w:cs="仿宋_GB2312"/>
          <w:b w:val="0"/>
          <w:bCs w:val="0"/>
          <w:spacing w:val="0"/>
          <w:w w:val="100"/>
          <w:position w:val="0"/>
          <w:sz w:val="32"/>
          <w:szCs w:val="32"/>
          <w:highlight w:val="none"/>
        </w:rPr>
      </w:pPr>
      <w:r>
        <w:rPr>
          <w:rFonts w:hint="eastAsia" w:ascii="仿宋_GB2312" w:hAnsi="仿宋_GB2312" w:eastAsia="仿宋_GB2312" w:cs="仿宋_GB2312"/>
          <w:b w:val="0"/>
          <w:bCs w:val="0"/>
          <w:spacing w:val="0"/>
          <w:w w:val="100"/>
          <w:position w:val="0"/>
          <w:sz w:val="32"/>
          <w:szCs w:val="32"/>
          <w:highlight w:val="none"/>
        </w:rPr>
        <w:t>4.3.1启动条件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当出现以下情况之一时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启动Ⅱ级应急</w:t>
      </w:r>
      <w:r>
        <w:rPr>
          <w:rFonts w:hint="eastAsia" w:ascii="仿宋_GB2312" w:hAnsi="仿宋_GB2312" w:eastAsia="仿宋_GB2312" w:cs="仿宋_GB2312"/>
          <w:spacing w:val="0"/>
          <w:w w:val="100"/>
          <w:position w:val="0"/>
          <w:sz w:val="32"/>
          <w:szCs w:val="32"/>
          <w:highlight w:val="none"/>
          <w:lang w:eastAsia="zh-CN"/>
        </w:rPr>
        <w:t>响应</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综合考虑气象暴雨预警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预报将发生强降雨过程</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可能引发大范围大江大河流域性大洪水。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干流发生大洪水。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重要城镇发生大洪水。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干流或主要支流堤防出现可能危及堤防安全的大险情</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大</w:t>
      </w:r>
      <w:r>
        <w:rPr>
          <w:rFonts w:hint="eastAsia" w:ascii="仿宋_GB2312" w:hAnsi="仿宋_GB2312" w:eastAsia="仿宋_GB2312" w:cs="仿宋_GB2312"/>
          <w:spacing w:val="0"/>
          <w:w w:val="100"/>
          <w:position w:val="0"/>
          <w:sz w:val="32"/>
          <w:szCs w:val="32"/>
          <w:highlight w:val="none"/>
          <w:lang w:eastAsia="zh-CN"/>
        </w:rPr>
        <w:t>中</w:t>
      </w:r>
      <w:r>
        <w:rPr>
          <w:rFonts w:hint="eastAsia" w:ascii="仿宋_GB2312" w:hAnsi="仿宋_GB2312" w:eastAsia="仿宋_GB2312" w:cs="仿宋_GB2312"/>
          <w:spacing w:val="0"/>
          <w:w w:val="100"/>
          <w:position w:val="0"/>
          <w:sz w:val="32"/>
          <w:szCs w:val="32"/>
          <w:highlight w:val="none"/>
        </w:rPr>
        <w:t>型水库</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含水电站</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出现可能危及水库安全的较大险情</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6)</w:t>
      </w:r>
      <w:r>
        <w:rPr>
          <w:rFonts w:hint="eastAsia" w:ascii="仿宋_GB2312" w:hAnsi="仿宋_GB2312" w:eastAsia="仿宋_GB2312" w:cs="仿宋_GB2312"/>
          <w:spacing w:val="0"/>
          <w:w w:val="100"/>
          <w:position w:val="0"/>
          <w:sz w:val="32"/>
          <w:szCs w:val="32"/>
          <w:highlight w:val="none"/>
        </w:rPr>
        <w:t>小型水库发生垮坝</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可能威胁周边城镇、下游重要基础设施、人员安全等</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7)</w:t>
      </w:r>
      <w:r>
        <w:rPr>
          <w:rFonts w:hint="eastAsia" w:ascii="仿宋_GB2312" w:hAnsi="仿宋_GB2312" w:eastAsia="仿宋_GB2312" w:cs="仿宋_GB2312"/>
          <w:spacing w:val="0"/>
          <w:w w:val="100"/>
          <w:position w:val="0"/>
          <w:sz w:val="32"/>
          <w:szCs w:val="32"/>
          <w:highlight w:val="none"/>
        </w:rPr>
        <w:t>综合考虑山洪灾害气象风险预警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预计</w:t>
      </w:r>
      <w:r>
        <w:rPr>
          <w:rFonts w:hint="eastAsia" w:ascii="仿宋_GB2312" w:hAnsi="仿宋_GB2312" w:eastAsia="仿宋_GB2312" w:cs="仿宋_GB2312"/>
          <w:spacing w:val="0"/>
          <w:w w:val="100"/>
          <w:position w:val="0"/>
          <w:sz w:val="32"/>
          <w:szCs w:val="32"/>
          <w:highlight w:val="none"/>
          <w:lang w:val="en-US" w:eastAsia="zh-CN"/>
        </w:rPr>
        <w:t>2</w:t>
      </w:r>
      <w:r>
        <w:rPr>
          <w:rFonts w:hint="eastAsia" w:ascii="仿宋_GB2312" w:hAnsi="仿宋_GB2312" w:eastAsia="仿宋_GB2312" w:cs="仿宋_GB2312"/>
          <w:spacing w:val="0"/>
          <w:w w:val="100"/>
          <w:position w:val="0"/>
          <w:sz w:val="32"/>
          <w:szCs w:val="32"/>
          <w:highlight w:val="none"/>
        </w:rPr>
        <w:t>个及以上</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可能发生严重山洪灾害。</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8</w:t>
      </w:r>
      <w:r>
        <w:rPr>
          <w:rFonts w:hint="eastAsia" w:ascii="仿宋_GB2312" w:hAnsi="仿宋_GB2312" w:eastAsia="仿宋_GB2312" w:cs="仿宋_GB2312"/>
          <w:spacing w:val="0"/>
          <w:w w:val="100"/>
          <w:position w:val="0"/>
          <w:sz w:val="32"/>
          <w:szCs w:val="32"/>
          <w:highlight w:val="none"/>
        </w:rPr>
        <w:t>）地震、泥石流、滑坡、堰塞湖等自然灾害造成水利工程出现险情需要启动洪水防御Ⅱ级应急响应的情况。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9)</w:t>
      </w:r>
      <w:r>
        <w:rPr>
          <w:rFonts w:hint="eastAsia" w:ascii="仿宋_GB2312" w:hAnsi="仿宋_GB2312" w:eastAsia="仿宋_GB2312" w:cs="仿宋_GB2312"/>
          <w:spacing w:val="0"/>
          <w:w w:val="100"/>
          <w:position w:val="0"/>
          <w:sz w:val="32"/>
          <w:szCs w:val="32"/>
          <w:highlight w:val="none"/>
        </w:rPr>
        <w:t>预报2个及以上</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可能同时发生严重干旱或1个</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可能发生特大干旱</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val="en-US" w:eastAsia="zh-CN"/>
        </w:rPr>
        <w:t>0</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座及以上大</w:t>
      </w:r>
      <w:r>
        <w:rPr>
          <w:rFonts w:hint="eastAsia" w:ascii="仿宋_GB2312" w:hAnsi="仿宋_GB2312" w:eastAsia="仿宋_GB2312" w:cs="仿宋_GB2312"/>
          <w:spacing w:val="0"/>
          <w:w w:val="100"/>
          <w:position w:val="0"/>
          <w:sz w:val="32"/>
          <w:szCs w:val="32"/>
          <w:highlight w:val="none"/>
          <w:lang w:eastAsia="zh-CN"/>
        </w:rPr>
        <w:t>中</w:t>
      </w:r>
      <w:r>
        <w:rPr>
          <w:rFonts w:hint="eastAsia" w:ascii="仿宋_GB2312" w:hAnsi="仿宋_GB2312" w:eastAsia="仿宋_GB2312" w:cs="仿宋_GB2312"/>
          <w:spacing w:val="0"/>
          <w:w w:val="100"/>
          <w:position w:val="0"/>
          <w:sz w:val="32"/>
          <w:szCs w:val="32"/>
          <w:highlight w:val="none"/>
        </w:rPr>
        <w:t>型水库水位低于死水位</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val="en-US" w:eastAsia="zh-CN"/>
        </w:rPr>
        <w:t>1)</w:t>
      </w:r>
      <w:r>
        <w:rPr>
          <w:rFonts w:hint="eastAsia" w:ascii="仿宋_GB2312" w:hAnsi="仿宋_GB2312" w:eastAsia="仿宋_GB2312" w:cs="仿宋_GB2312"/>
          <w:spacing w:val="0"/>
          <w:w w:val="100"/>
          <w:position w:val="0"/>
          <w:sz w:val="32"/>
          <w:szCs w:val="32"/>
          <w:highlight w:val="none"/>
        </w:rPr>
        <w:t>其他需要启动水旱灾害防御Ⅱ级预警的情况。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根据汛情发展变化</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当出现符合Ⅱ级应急响应条件的事件时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由厅主要负责同志决定启动Ⅱ级应急响应。</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楷体_GB2312" w:hAnsi="楷体_GB2312" w:eastAsia="楷体_GB2312" w:cs="楷体_GB2312"/>
          <w:b w:val="0"/>
          <w:bCs w:val="0"/>
          <w:spacing w:val="0"/>
          <w:w w:val="100"/>
          <w:position w:val="0"/>
          <w:sz w:val="32"/>
          <w:szCs w:val="32"/>
          <w:highlight w:val="none"/>
        </w:rPr>
      </w:pPr>
      <w:r>
        <w:rPr>
          <w:rFonts w:hint="eastAsia" w:ascii="仿宋_GB2312" w:hAnsi="仿宋_GB2312" w:eastAsia="仿宋_GB2312" w:cs="仿宋_GB2312"/>
          <w:b w:val="0"/>
          <w:bCs w:val="0"/>
          <w:spacing w:val="0"/>
          <w:w w:val="100"/>
          <w:position w:val="0"/>
          <w:sz w:val="32"/>
          <w:szCs w:val="32"/>
          <w:highlight w:val="none"/>
        </w:rPr>
        <w:t>4.3.2响应行动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1.会商机制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主要负责同志主持会商会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对水旱灾害防御工作作出部署</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相关成员</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派主要负责同志参加会商</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水行政主管部门主要负责同志根据需要参加会商。</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2.文件及信息报送机制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rPr>
        <w:t>(</w:t>
      </w: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根据会商意见及时向相关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水行政主管部门发出通知，通报关于启动水旱灾害防御Ⅱ应急响应的命令</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要求做好相应的汛情旱情预报预警、水工程调度、山洪灾害防御、水库及堤防巡查和抢险技术支撑等工作。通知抄送</w:t>
      </w:r>
      <w:r>
        <w:rPr>
          <w:rFonts w:hint="eastAsia" w:ascii="仿宋_GB2312" w:hAnsi="仿宋_GB2312" w:eastAsia="仿宋_GB2312" w:cs="仿宋_GB2312"/>
          <w:spacing w:val="0"/>
          <w:w w:val="100"/>
          <w:position w:val="0"/>
          <w:sz w:val="32"/>
          <w:szCs w:val="32"/>
          <w:highlight w:val="none"/>
          <w:lang w:eastAsia="zh-CN"/>
        </w:rPr>
        <w:t>市防办</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rPr>
        <w:t>(</w:t>
      </w: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将以《水旱灾害防御信息》等形式向</w:t>
      </w:r>
      <w:r>
        <w:rPr>
          <w:rFonts w:hint="eastAsia" w:ascii="仿宋_GB2312" w:hAnsi="仿宋_GB2312" w:eastAsia="仿宋_GB2312" w:cs="仿宋_GB2312"/>
          <w:spacing w:val="0"/>
          <w:w w:val="100"/>
          <w:position w:val="0"/>
          <w:sz w:val="32"/>
          <w:szCs w:val="32"/>
          <w:highlight w:val="none"/>
          <w:lang w:eastAsia="zh-CN"/>
        </w:rPr>
        <w:t>市委、市政府、水利厅</w:t>
      </w:r>
      <w:r>
        <w:rPr>
          <w:rFonts w:hint="eastAsia" w:ascii="仿宋_GB2312" w:hAnsi="仿宋_GB2312" w:eastAsia="仿宋_GB2312" w:cs="仿宋_GB2312"/>
          <w:spacing w:val="0"/>
          <w:w w:val="100"/>
          <w:position w:val="0"/>
          <w:sz w:val="32"/>
          <w:szCs w:val="32"/>
          <w:highlight w:val="none"/>
        </w:rPr>
        <w:t>报送响应启动情况。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值班人员收到小型水库垮坝、堤防等水工程重大险情信息报告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必须向有关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核实清楚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准确了解出现险情时间、出现险情位置、影响范围、险情处置、发展趋势等情况。及时编发水旱灾害防御信息。持续跟踪汛情、旱情、险情处置进展</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及时将最新情况向</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主要负责同志、分管负责同志和</w:t>
      </w:r>
      <w:r>
        <w:rPr>
          <w:rFonts w:hint="eastAsia" w:ascii="仿宋_GB2312" w:hAnsi="仿宋_GB2312" w:eastAsia="仿宋_GB2312" w:cs="仿宋_GB2312"/>
          <w:spacing w:val="0"/>
          <w:w w:val="100"/>
          <w:position w:val="0"/>
          <w:sz w:val="32"/>
          <w:szCs w:val="32"/>
          <w:highlight w:val="none"/>
          <w:lang w:eastAsia="zh-CN"/>
        </w:rPr>
        <w:t>市委、市政府、水利厅</w:t>
      </w:r>
      <w:r>
        <w:rPr>
          <w:rFonts w:hint="eastAsia" w:ascii="仿宋_GB2312" w:hAnsi="仿宋_GB2312" w:eastAsia="仿宋_GB2312" w:cs="仿宋_GB2312"/>
          <w:spacing w:val="0"/>
          <w:w w:val="100"/>
          <w:position w:val="0"/>
          <w:sz w:val="32"/>
          <w:szCs w:val="32"/>
          <w:highlight w:val="none"/>
        </w:rPr>
        <w:t>续报。</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水行政主管部门对于突发性汛情、旱情、险情和重大工作部署应第一时间向上一级水行政主管部门报告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并每日报送值班信息和工作开展情况。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发生重大汛情、旱情、险情时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所在</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水行政主管部门应在汛情、旱情、险情发生1小时内报告区</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水行政主管部门应持续跟踪汛情、旱情、险情处置进展</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每日向</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进行续报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延续至汛情、旱情、险情排除、灾情稳定或结束。</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水行政主管部门应及时掌握辖区内电口部门水电站水情、工情、险情和调度等信息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各类信息加密报送上一级水行政主管部门。对于突发险情应第一时间向上一级水行政主管部门报告。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在启动干旱防御应急响应后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实行每周二次向</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报送旱情信息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同时报送水旱灾防御工作动态。根据抗旱形势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必要时加报旱情信息。</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收集汇总相关信息后报送分管领导。</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3.调度指挥机制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会同有关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水行政主管部门按照调度权限做好水工程调度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每日及时了解掌握相关汛情旱情和工情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指导</w:t>
      </w:r>
      <w:r>
        <w:rPr>
          <w:rFonts w:hint="eastAsia" w:ascii="仿宋_GB2312" w:hAnsi="仿宋_GB2312" w:eastAsia="仿宋_GB2312" w:cs="仿宋_GB2312"/>
          <w:spacing w:val="0"/>
          <w:w w:val="100"/>
          <w:position w:val="0"/>
          <w:sz w:val="32"/>
          <w:szCs w:val="32"/>
          <w:highlight w:val="none"/>
          <w:lang w:val="en"/>
        </w:rPr>
        <w:t>各县（市、区）</w:t>
      </w:r>
      <w:r>
        <w:rPr>
          <w:rFonts w:hint="eastAsia" w:ascii="仿宋_GB2312" w:hAnsi="仿宋_GB2312" w:eastAsia="仿宋_GB2312" w:cs="仿宋_GB2312"/>
          <w:spacing w:val="0"/>
          <w:w w:val="100"/>
          <w:position w:val="0"/>
          <w:sz w:val="32"/>
          <w:szCs w:val="32"/>
          <w:highlight w:val="none"/>
        </w:rPr>
        <w:t>做好水旱灾害防御工作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并将有关情况及时汇总报告</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主要负责同志、分管负责同志。由地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调度的重要水库、水闸等</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应加强监督和指导</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及时了解下步调度安排。</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)市水利局按照权限</w:t>
      </w:r>
      <w:r>
        <w:rPr>
          <w:rFonts w:hint="eastAsia" w:ascii="仿宋_GB2312" w:hAnsi="仿宋_GB2312" w:eastAsia="仿宋_GB2312" w:cs="仿宋_GB2312"/>
          <w:spacing w:val="0"/>
          <w:w w:val="100"/>
          <w:position w:val="0"/>
          <w:sz w:val="32"/>
          <w:szCs w:val="32"/>
          <w:highlight w:val="none"/>
        </w:rPr>
        <w:t>对重要江河洪水进行联合调度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将调度情况通报相关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视情将调度情况报</w:t>
      </w:r>
      <w:r>
        <w:rPr>
          <w:rFonts w:hint="eastAsia" w:ascii="仿宋_GB2312" w:hAnsi="仿宋_GB2312" w:eastAsia="仿宋_GB2312" w:cs="仿宋_GB2312"/>
          <w:spacing w:val="0"/>
          <w:w w:val="100"/>
          <w:position w:val="0"/>
          <w:sz w:val="32"/>
          <w:szCs w:val="32"/>
          <w:highlight w:val="none"/>
          <w:lang w:eastAsia="zh-CN"/>
        </w:rPr>
        <w:t>市防办</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水行政主管部门加强指导辖区内电口部门水电站工程洪水调度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将意见报告上一级水行政主管部门。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汛期</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应</w:t>
      </w:r>
      <w:r>
        <w:rPr>
          <w:rFonts w:hint="eastAsia" w:ascii="仿宋_GB2312" w:hAnsi="仿宋_GB2312" w:eastAsia="仿宋_GB2312" w:cs="仿宋_GB2312"/>
          <w:spacing w:val="0"/>
          <w:w w:val="100"/>
          <w:position w:val="0"/>
          <w:sz w:val="32"/>
          <w:szCs w:val="32"/>
          <w:highlight w:val="none"/>
          <w:lang w:eastAsia="zh-CN"/>
        </w:rPr>
        <w:t>根据实际情况</w:t>
      </w:r>
      <w:r>
        <w:rPr>
          <w:rFonts w:hint="eastAsia" w:ascii="仿宋_GB2312" w:hAnsi="仿宋_GB2312" w:eastAsia="仿宋_GB2312" w:cs="仿宋_GB2312"/>
          <w:spacing w:val="0"/>
          <w:w w:val="100"/>
          <w:position w:val="0"/>
          <w:sz w:val="32"/>
          <w:szCs w:val="32"/>
          <w:highlight w:val="none"/>
        </w:rPr>
        <w:t>统计水库防洪效益。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4.工作组和专家组派出机制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根据需要于应急响应启动12小时内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派出</w:t>
      </w:r>
      <w:r>
        <w:rPr>
          <w:rFonts w:hint="eastAsia" w:ascii="仿宋_GB2312" w:hAnsi="仿宋_GB2312" w:eastAsia="仿宋_GB2312" w:cs="仿宋_GB2312"/>
          <w:spacing w:val="0"/>
          <w:w w:val="100"/>
          <w:position w:val="0"/>
          <w:sz w:val="32"/>
          <w:szCs w:val="32"/>
          <w:highlight w:val="none"/>
          <w:lang w:eastAsia="zh-CN"/>
        </w:rPr>
        <w:t>局领导</w:t>
      </w:r>
      <w:r>
        <w:rPr>
          <w:rFonts w:hint="eastAsia" w:ascii="仿宋_GB2312" w:hAnsi="仿宋_GB2312" w:eastAsia="仿宋_GB2312" w:cs="仿宋_GB2312"/>
          <w:spacing w:val="0"/>
          <w:w w:val="100"/>
          <w:position w:val="0"/>
          <w:sz w:val="32"/>
          <w:szCs w:val="32"/>
          <w:highlight w:val="none"/>
        </w:rPr>
        <w:t>带队的工作组赴一线协助指导</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开展水旱灾害防御工作(相关工作要求见附件3)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同时派出专家组加强技术指导。</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在启动干旱预警应急响应后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根据需要向有关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派出工作组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查看农作物受旱和城乡居民临时性饮水困难情况</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审查应急调水和供水保障方案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督促指导旱区做好应急水量调度、应急水源工程建设等旱灾防御工作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并将工作组情况报分管领导。适时派出相关专业专家组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分析旱灾原因</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有针对性指导地方开展应急水量调度、应急供水保障等工作。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5.预测预报及洪水预警发布机制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)市水利局主汛期</w:t>
      </w:r>
      <w:r>
        <w:rPr>
          <w:rFonts w:hint="eastAsia" w:ascii="仿宋_GB2312" w:hAnsi="仿宋_GB2312" w:eastAsia="仿宋_GB2312" w:cs="仿宋_GB2312"/>
          <w:spacing w:val="0"/>
          <w:w w:val="100"/>
          <w:position w:val="0"/>
          <w:sz w:val="32"/>
          <w:szCs w:val="32"/>
          <w:highlight w:val="none"/>
        </w:rPr>
        <w:t>启动24小时值班值守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加强与气象部门进行沟通协调和滚动预报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强化水情监视预报预警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根据天气预报分析</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结合水雨情发展态势</w:t>
      </w:r>
      <w:r>
        <w:rPr>
          <w:rFonts w:hint="eastAsia" w:ascii="仿宋_GB2312" w:hAnsi="仿宋_GB2312" w:eastAsia="仿宋_GB2312" w:cs="仿宋_GB2312"/>
          <w:spacing w:val="0"/>
          <w:w w:val="100"/>
          <w:position w:val="0"/>
          <w:sz w:val="32"/>
          <w:szCs w:val="32"/>
          <w:highlight w:val="none"/>
          <w:lang w:eastAsia="zh-CN"/>
        </w:rPr>
        <w:t>，向主要领导和分管领导提供</w:t>
      </w:r>
      <w:r>
        <w:rPr>
          <w:rFonts w:hint="eastAsia" w:ascii="仿宋_GB2312" w:hAnsi="仿宋_GB2312" w:eastAsia="仿宋_GB2312" w:cs="仿宋_GB2312"/>
          <w:spacing w:val="0"/>
          <w:w w:val="100"/>
          <w:position w:val="0"/>
          <w:sz w:val="32"/>
          <w:szCs w:val="32"/>
          <w:highlight w:val="none"/>
        </w:rPr>
        <w:t>水雨情信息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每日至少提供2次重要河段或地区水情预报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每日至少报送4次水雨情信息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2时、8时、14时、20时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情况紧急时需加密报送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及时开展墒情监测和旱情分析评价工作。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)市水利局加大与水文部门沟通，</w:t>
      </w:r>
      <w:r>
        <w:rPr>
          <w:rFonts w:hint="eastAsia" w:ascii="仿宋_GB2312" w:hAnsi="仿宋_GB2312" w:eastAsia="仿宋_GB2312" w:cs="仿宋_GB2312"/>
          <w:spacing w:val="0"/>
          <w:w w:val="100"/>
          <w:position w:val="0"/>
          <w:sz w:val="32"/>
          <w:szCs w:val="32"/>
          <w:highlight w:val="none"/>
        </w:rPr>
        <w:t>及时开展墒情监测和旱情分析评价工作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及时向相关单位通报洪水、干旱预警信息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并向社会公众发布。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根据预警信息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提请</w:t>
      </w:r>
      <w:r>
        <w:rPr>
          <w:rFonts w:hint="eastAsia" w:ascii="仿宋_GB2312" w:hAnsi="仿宋_GB2312" w:eastAsia="仿宋_GB2312" w:cs="仿宋_GB2312"/>
          <w:spacing w:val="0"/>
          <w:w w:val="100"/>
          <w:position w:val="0"/>
          <w:sz w:val="32"/>
          <w:szCs w:val="32"/>
          <w:highlight w:val="none"/>
          <w:lang w:eastAsia="zh-CN"/>
        </w:rPr>
        <w:t>市防指</w:t>
      </w:r>
      <w:r>
        <w:rPr>
          <w:rFonts w:hint="eastAsia" w:ascii="仿宋_GB2312" w:hAnsi="仿宋_GB2312" w:eastAsia="仿宋_GB2312" w:cs="仿宋_GB2312"/>
          <w:spacing w:val="0"/>
          <w:w w:val="100"/>
          <w:position w:val="0"/>
          <w:sz w:val="32"/>
          <w:szCs w:val="32"/>
          <w:highlight w:val="none"/>
        </w:rPr>
        <w:t>做好抗洪抗旱抢险、险情处置、群众转移避险等工作。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水行政主管部门按照管理权限、职责分工和本地预警发布要求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将洪水、干旱预警信息通过通知、工作短信、点对点电话等方式直达洪水防御工作一线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通过电视、广播、网站、微信公众号、山洪灾害预警系统等方式向社会公众发布。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6.宣传报道和信息发布机制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起草新闻通稿和重要汛情通报适时反映实时汛情和防御工作部署、成效。</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办公室负责做好水旱灾害宣传组织协调工作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适时引导各类媒体报道汛情旱情和工作部署及成效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回应社会关切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做好车辆安排等后勤保障工作。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相关的（</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水行政主管部门按照各自应急响应机制要求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积极主动做好新闻和信息发布工作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及时回应社会关切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有效引导舆论</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根据工作需要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做好信息提供、审核、接受采访等工作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各级水行政主管部门应统筹安排信息发布和接受采访相关事宜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统一发布口径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规范语言文字表述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及时、客观、真实反映汛情旱情和防御工作。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7.抢险技术支撑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根据工作需要和</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请求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按照汛情、旱情、险情类别调集本行业人员技术力量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协助</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开展险情处置。</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)水利水电工程设计队</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重点水利建设项目管理中心等</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做好抢险技术支撑准备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如有需要，商请</w:t>
      </w:r>
      <w:r>
        <w:rPr>
          <w:rFonts w:hint="eastAsia" w:ascii="仿宋_GB2312" w:hAnsi="仿宋_GB2312" w:eastAsia="仿宋_GB2312" w:cs="仿宋_GB2312"/>
          <w:spacing w:val="0"/>
          <w:w w:val="100"/>
          <w:position w:val="0"/>
          <w:sz w:val="32"/>
          <w:szCs w:val="32"/>
          <w:highlight w:val="none"/>
          <w:lang w:eastAsia="zh-CN"/>
        </w:rPr>
        <w:t>援藏专家及水利厅</w:t>
      </w:r>
      <w:r>
        <w:rPr>
          <w:rFonts w:hint="eastAsia" w:ascii="仿宋_GB2312" w:hAnsi="仿宋_GB2312" w:eastAsia="仿宋_GB2312" w:cs="仿宋_GB2312"/>
          <w:spacing w:val="0"/>
          <w:w w:val="100"/>
          <w:position w:val="0"/>
          <w:sz w:val="32"/>
          <w:szCs w:val="32"/>
          <w:highlight w:val="none"/>
        </w:rPr>
        <w:t>相关专家参与抢险技术支撑。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水旱灾害防御专家应保持联络畅通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随时提供技术咨询和支持。</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水行政主管部门应派出专家组和工作组做好汛情、旱情、险情处置技术支持工作。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1"/>
        <w:rPr>
          <w:rFonts w:hint="eastAsia" w:ascii="楷体_GB2312" w:hAnsi="楷体_GB2312" w:eastAsia="楷体_GB2312" w:cs="楷体_GB2312"/>
          <w:b w:val="0"/>
          <w:bCs w:val="0"/>
          <w:spacing w:val="0"/>
          <w:w w:val="100"/>
          <w:position w:val="0"/>
          <w:sz w:val="32"/>
          <w:szCs w:val="32"/>
          <w:highlight w:val="none"/>
        </w:rPr>
      </w:pPr>
      <w:bookmarkStart w:id="39" w:name="_Toc1614763776_WPSOffice_Level2"/>
      <w:r>
        <w:rPr>
          <w:rFonts w:hint="eastAsia" w:ascii="楷体_GB2312" w:hAnsi="楷体_GB2312" w:eastAsia="楷体_GB2312" w:cs="楷体_GB2312"/>
          <w:b w:val="0"/>
          <w:bCs w:val="0"/>
          <w:spacing w:val="0"/>
          <w:w w:val="100"/>
          <w:position w:val="0"/>
          <w:sz w:val="32"/>
          <w:szCs w:val="32"/>
          <w:highlight w:val="none"/>
        </w:rPr>
        <w:t>4.4I级红色预警</w:t>
      </w:r>
      <w:bookmarkEnd w:id="39"/>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仿宋_GB2312" w:hAnsi="仿宋_GB2312" w:eastAsia="仿宋_GB2312" w:cs="仿宋_GB2312"/>
          <w:b w:val="0"/>
          <w:bCs w:val="0"/>
          <w:spacing w:val="0"/>
          <w:w w:val="100"/>
          <w:position w:val="0"/>
          <w:sz w:val="32"/>
          <w:szCs w:val="32"/>
          <w:highlight w:val="none"/>
        </w:rPr>
      </w:pPr>
      <w:r>
        <w:rPr>
          <w:rFonts w:hint="eastAsia" w:ascii="仿宋_GB2312" w:hAnsi="仿宋_GB2312" w:eastAsia="仿宋_GB2312" w:cs="仿宋_GB2312"/>
          <w:b w:val="0"/>
          <w:bCs w:val="0"/>
          <w:spacing w:val="0"/>
          <w:w w:val="100"/>
          <w:position w:val="0"/>
          <w:sz w:val="32"/>
          <w:szCs w:val="32"/>
          <w:highlight w:val="none"/>
        </w:rPr>
        <w:t>4.4.1启动条件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当出现以下情况之一时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启动I级应急</w:t>
      </w:r>
      <w:r>
        <w:rPr>
          <w:rFonts w:hint="eastAsia" w:ascii="仿宋_GB2312" w:hAnsi="仿宋_GB2312" w:eastAsia="仿宋_GB2312" w:cs="仿宋_GB2312"/>
          <w:spacing w:val="0"/>
          <w:w w:val="100"/>
          <w:position w:val="0"/>
          <w:sz w:val="32"/>
          <w:szCs w:val="32"/>
          <w:highlight w:val="none"/>
          <w:lang w:eastAsia="zh-CN"/>
        </w:rPr>
        <w:t>响应</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综合考虑气象暴雨预警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预报将发生强降雨过程</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可能引发大范围大江大河流域性特大洪水。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干流发生特大洪水。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重要城镇发生特大洪水。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)雅鲁藏布江、怒江、帕隆藏布、察隅曲、尼洋河</w:t>
      </w:r>
      <w:r>
        <w:rPr>
          <w:rFonts w:hint="eastAsia" w:ascii="仿宋_GB2312" w:hAnsi="仿宋_GB2312" w:eastAsia="仿宋_GB2312" w:cs="仿宋_GB2312"/>
          <w:spacing w:val="0"/>
          <w:w w:val="100"/>
          <w:position w:val="0"/>
          <w:sz w:val="32"/>
          <w:szCs w:val="32"/>
          <w:highlight w:val="none"/>
        </w:rPr>
        <w:t>干流或主要支流堤防出现可能危及堤防安全的特大险情</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大型水库</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含水电站</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出现可能危及水库安全的重大险情</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中型水库发生垮坝</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可能威胁周边城镇、下游重要基础设施、人员安全等</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(7</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综合考虑山洪灾害气象风险预警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预计2个及以上</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可能发生特大山洪灾害。</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(8</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地震、泥石流、滑坡、堰塞湖等自然灾害造成水利工程出现险情需要启动洪水防御I级应急响应的情况。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(9</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预报</w:t>
      </w:r>
      <w:r>
        <w:rPr>
          <w:rFonts w:hint="eastAsia" w:ascii="仿宋_GB2312" w:hAnsi="仿宋_GB2312" w:eastAsia="仿宋_GB2312" w:cs="仿宋_GB2312"/>
          <w:spacing w:val="0"/>
          <w:w w:val="100"/>
          <w:position w:val="0"/>
          <w:sz w:val="32"/>
          <w:szCs w:val="32"/>
          <w:highlight w:val="none"/>
          <w:lang w:val="en-US" w:eastAsia="zh-CN"/>
        </w:rPr>
        <w:t>2</w:t>
      </w:r>
      <w:r>
        <w:rPr>
          <w:rFonts w:hint="eastAsia" w:ascii="仿宋_GB2312" w:hAnsi="仿宋_GB2312" w:eastAsia="仿宋_GB2312" w:cs="仿宋_GB2312"/>
          <w:spacing w:val="0"/>
          <w:w w:val="100"/>
          <w:position w:val="0"/>
          <w:sz w:val="32"/>
          <w:szCs w:val="32"/>
          <w:highlight w:val="none"/>
        </w:rPr>
        <w:t>个及以上</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可能同时发生特大干旱</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(10)</w:t>
      </w:r>
      <w:r>
        <w:rPr>
          <w:rFonts w:hint="eastAsia" w:ascii="仿宋_GB2312" w:hAnsi="仿宋_GB2312" w:eastAsia="仿宋_GB2312" w:cs="仿宋_GB2312"/>
          <w:spacing w:val="0"/>
          <w:w w:val="100"/>
          <w:position w:val="0"/>
          <w:sz w:val="32"/>
          <w:szCs w:val="32"/>
          <w:highlight w:val="none"/>
          <w:lang w:val="en-US" w:eastAsia="zh-CN"/>
        </w:rPr>
        <w:t>2</w:t>
      </w:r>
      <w:r>
        <w:rPr>
          <w:rFonts w:hint="eastAsia" w:ascii="仿宋_GB2312" w:hAnsi="仿宋_GB2312" w:eastAsia="仿宋_GB2312" w:cs="仿宋_GB2312"/>
          <w:spacing w:val="0"/>
          <w:w w:val="100"/>
          <w:position w:val="0"/>
          <w:sz w:val="32"/>
          <w:szCs w:val="32"/>
          <w:highlight w:val="none"/>
        </w:rPr>
        <w:t>座及以上大型水库水位低于死水位</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且有发展趋势</w:t>
      </w:r>
      <w:r>
        <w:rPr>
          <w:rFonts w:hint="eastAsia" w:ascii="仿宋_GB2312" w:hAnsi="仿宋_GB2312" w:eastAsia="仿宋_GB2312" w:cs="仿宋_GB2312"/>
          <w:spacing w:val="0"/>
          <w:w w:val="100"/>
          <w:position w:val="0"/>
          <w:sz w:val="32"/>
          <w:szCs w:val="32"/>
          <w:highlight w:val="none"/>
          <w:lang w:eastAsia="zh-CN"/>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(11</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其他需要启动水旱灾害防御I级预警的情况。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根据汛情发展变化</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当出现符合I级应急响应条件的事件时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由</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主要负责同志决定启动I级应急响应。</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2"/>
        <w:rPr>
          <w:rFonts w:hint="eastAsia" w:ascii="仿宋_GB2312" w:hAnsi="仿宋_GB2312" w:eastAsia="仿宋_GB2312" w:cs="仿宋_GB2312"/>
          <w:b w:val="0"/>
          <w:bCs w:val="0"/>
          <w:spacing w:val="0"/>
          <w:w w:val="100"/>
          <w:position w:val="0"/>
          <w:sz w:val="32"/>
          <w:szCs w:val="32"/>
          <w:highlight w:val="none"/>
        </w:rPr>
      </w:pPr>
      <w:r>
        <w:rPr>
          <w:rFonts w:hint="eastAsia" w:ascii="仿宋_GB2312" w:hAnsi="仿宋_GB2312" w:eastAsia="仿宋_GB2312" w:cs="仿宋_GB2312"/>
          <w:b w:val="0"/>
          <w:bCs w:val="0"/>
          <w:spacing w:val="0"/>
          <w:w w:val="100"/>
          <w:position w:val="0"/>
          <w:sz w:val="32"/>
          <w:szCs w:val="32"/>
          <w:highlight w:val="none"/>
        </w:rPr>
        <w:t>4.4.2响应行动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1.会商机制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主要负责同志主持会商会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对水旱灾害防御工作作出部署</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相关成员</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派主要负责同志参加会商</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水行政主管部门主要负责同志根据需要参加会商。</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2.文件及信息报送机制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根据会商意见及时向相关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水行政主管部门发出通知，通报关于启动水旱灾害防御Ⅱ应急响应的命令</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要求做好相应的汛情旱情预报预警、水工程调度、山洪灾害防御、水库及堤防巡查和抢险技术支撑等工作。通知抄送</w:t>
      </w:r>
      <w:r>
        <w:rPr>
          <w:rFonts w:hint="eastAsia" w:ascii="仿宋_GB2312" w:hAnsi="仿宋_GB2312" w:eastAsia="仿宋_GB2312" w:cs="仿宋_GB2312"/>
          <w:spacing w:val="0"/>
          <w:w w:val="100"/>
          <w:position w:val="0"/>
          <w:sz w:val="32"/>
          <w:szCs w:val="32"/>
          <w:highlight w:val="none"/>
          <w:lang w:eastAsia="zh-CN"/>
        </w:rPr>
        <w:t>市防办</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将以《水旱灾害防御信息》等形式向</w:t>
      </w:r>
      <w:r>
        <w:rPr>
          <w:rFonts w:hint="eastAsia" w:ascii="仿宋_GB2312" w:hAnsi="仿宋_GB2312" w:eastAsia="仿宋_GB2312" w:cs="仿宋_GB2312"/>
          <w:spacing w:val="0"/>
          <w:w w:val="100"/>
          <w:position w:val="0"/>
          <w:sz w:val="32"/>
          <w:szCs w:val="32"/>
          <w:highlight w:val="none"/>
          <w:lang w:eastAsia="zh-CN"/>
        </w:rPr>
        <w:t>市委、市政府、水利厅</w:t>
      </w:r>
      <w:r>
        <w:rPr>
          <w:rFonts w:hint="eastAsia" w:ascii="仿宋_GB2312" w:hAnsi="仿宋_GB2312" w:eastAsia="仿宋_GB2312" w:cs="仿宋_GB2312"/>
          <w:spacing w:val="0"/>
          <w:w w:val="100"/>
          <w:position w:val="0"/>
          <w:sz w:val="32"/>
          <w:szCs w:val="32"/>
          <w:highlight w:val="none"/>
        </w:rPr>
        <w:t>报送响应启动情况。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值班人员收到小型水库垮坝、堤防等水工程重大险情信息报告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必须向有关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核实清楚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准确了解出现险情时间、出现险情位置、影响范围、险情处置、发展趋势等情况。及时编发水旱灾害防御信息。持续跟踪汛情、旱情、险情处置进展</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及时将最新情况向</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主要负责同志、分管负责同志和</w:t>
      </w:r>
      <w:r>
        <w:rPr>
          <w:rFonts w:hint="eastAsia" w:ascii="仿宋_GB2312" w:hAnsi="仿宋_GB2312" w:eastAsia="仿宋_GB2312" w:cs="仿宋_GB2312"/>
          <w:spacing w:val="0"/>
          <w:w w:val="100"/>
          <w:position w:val="0"/>
          <w:sz w:val="32"/>
          <w:szCs w:val="32"/>
          <w:highlight w:val="none"/>
          <w:lang w:eastAsia="zh-CN"/>
        </w:rPr>
        <w:t>市委、市政府、水利厅</w:t>
      </w:r>
      <w:r>
        <w:rPr>
          <w:rFonts w:hint="eastAsia" w:ascii="仿宋_GB2312" w:hAnsi="仿宋_GB2312" w:eastAsia="仿宋_GB2312" w:cs="仿宋_GB2312"/>
          <w:spacing w:val="0"/>
          <w:w w:val="100"/>
          <w:position w:val="0"/>
          <w:sz w:val="32"/>
          <w:szCs w:val="32"/>
          <w:highlight w:val="none"/>
        </w:rPr>
        <w:t>续报。</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水行政主管部门对于突发性汛情、旱情、险情和重大工作部署应第一时间向上一级水行政主管部门报告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并每日报送值班信息和工作开展情况。</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发生重大汛情、旱情、险情时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所在</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水行政主管部门应在汛情、旱情、险情发生1小时内报告区</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水行政主管部门应持续跟踪汛情、旱情、险情处置进展</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每日向</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进行续报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延续至汛情、旱情、险情排除、灾情稳定或结束。</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水行政主管部门应及时掌握辖区内电口部门水电站水情、工情、险情和调度等信息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各类信息加密报送上一级水行政主管部门。对于突发险情应第一时间向上一级水行政主管部门报告。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在启动干旱防御应急响应后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实行日报制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每天向</w:t>
      </w:r>
      <w:r>
        <w:rPr>
          <w:rFonts w:hint="eastAsia" w:ascii="仿宋_GB2312" w:hAnsi="仿宋_GB2312" w:eastAsia="仿宋_GB2312" w:cs="仿宋_GB2312"/>
          <w:spacing w:val="0"/>
          <w:w w:val="100"/>
          <w:position w:val="0"/>
          <w:sz w:val="32"/>
          <w:szCs w:val="32"/>
          <w:highlight w:val="none"/>
          <w:lang w:eastAsia="zh-CN"/>
        </w:rPr>
        <w:t>上级水行政主管部门</w:t>
      </w:r>
      <w:r>
        <w:rPr>
          <w:rFonts w:hint="eastAsia" w:ascii="仿宋_GB2312" w:hAnsi="仿宋_GB2312" w:eastAsia="仿宋_GB2312" w:cs="仿宋_GB2312"/>
          <w:spacing w:val="0"/>
          <w:w w:val="100"/>
          <w:position w:val="0"/>
          <w:sz w:val="32"/>
          <w:szCs w:val="32"/>
          <w:highlight w:val="none"/>
        </w:rPr>
        <w:t>报送旱情信息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同时报送水旱灾防御工作动态。根据抗旱形势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必要时加报旱情信息。</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收集汇总相关信息后报送</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主要负责和分管负责同志。</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3.调度指挥机制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会同有关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水行政主管部门按照调度权限做好水工程调度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每日及时了解掌握相关汛情旱情和工情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指导</w:t>
      </w:r>
      <w:r>
        <w:rPr>
          <w:rFonts w:hint="eastAsia" w:ascii="仿宋_GB2312" w:hAnsi="仿宋_GB2312" w:eastAsia="仿宋_GB2312" w:cs="仿宋_GB2312"/>
          <w:spacing w:val="0"/>
          <w:w w:val="100"/>
          <w:position w:val="0"/>
          <w:sz w:val="32"/>
          <w:szCs w:val="32"/>
          <w:highlight w:val="none"/>
          <w:lang w:val="en"/>
        </w:rPr>
        <w:t>各县（市、区）</w:t>
      </w:r>
      <w:r>
        <w:rPr>
          <w:rFonts w:hint="eastAsia" w:ascii="仿宋_GB2312" w:hAnsi="仿宋_GB2312" w:eastAsia="仿宋_GB2312" w:cs="仿宋_GB2312"/>
          <w:spacing w:val="0"/>
          <w:w w:val="100"/>
          <w:position w:val="0"/>
          <w:sz w:val="32"/>
          <w:szCs w:val="32"/>
          <w:highlight w:val="none"/>
        </w:rPr>
        <w:t>做好水旱灾害防御工作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并将有关情况及时汇总报告</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主要负责同志、分管负责同志。由地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调度的重要水库、水闸等</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应加强监督和指导</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及时了解下步调度安排。</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)市水利局按照权限</w:t>
      </w:r>
      <w:r>
        <w:rPr>
          <w:rFonts w:hint="eastAsia" w:ascii="仿宋_GB2312" w:hAnsi="仿宋_GB2312" w:eastAsia="仿宋_GB2312" w:cs="仿宋_GB2312"/>
          <w:spacing w:val="0"/>
          <w:w w:val="100"/>
          <w:position w:val="0"/>
          <w:sz w:val="32"/>
          <w:szCs w:val="32"/>
          <w:highlight w:val="none"/>
        </w:rPr>
        <w:t>对重要江河洪水进行联合调度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将调度情况通报相关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视情将调度情况报</w:t>
      </w:r>
      <w:r>
        <w:rPr>
          <w:rFonts w:hint="eastAsia" w:ascii="仿宋_GB2312" w:hAnsi="仿宋_GB2312" w:eastAsia="仿宋_GB2312" w:cs="仿宋_GB2312"/>
          <w:spacing w:val="0"/>
          <w:w w:val="100"/>
          <w:position w:val="0"/>
          <w:sz w:val="32"/>
          <w:szCs w:val="32"/>
          <w:highlight w:val="none"/>
          <w:lang w:eastAsia="zh-CN"/>
        </w:rPr>
        <w:t>市防办</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水行政主管部门加强指导辖区内电口部门水电站工程洪水调度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将意见报告上一级水行政主管部门。</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汛期</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应</w:t>
      </w:r>
      <w:r>
        <w:rPr>
          <w:rFonts w:hint="eastAsia" w:ascii="仿宋_GB2312" w:hAnsi="仿宋_GB2312" w:eastAsia="仿宋_GB2312" w:cs="仿宋_GB2312"/>
          <w:spacing w:val="0"/>
          <w:w w:val="100"/>
          <w:position w:val="0"/>
          <w:sz w:val="32"/>
          <w:szCs w:val="32"/>
          <w:highlight w:val="none"/>
          <w:lang w:eastAsia="zh-CN"/>
        </w:rPr>
        <w:t>根据实际情况</w:t>
      </w:r>
      <w:r>
        <w:rPr>
          <w:rFonts w:hint="eastAsia" w:ascii="仿宋_GB2312" w:hAnsi="仿宋_GB2312" w:eastAsia="仿宋_GB2312" w:cs="仿宋_GB2312"/>
          <w:spacing w:val="0"/>
          <w:w w:val="100"/>
          <w:position w:val="0"/>
          <w:sz w:val="32"/>
          <w:szCs w:val="32"/>
          <w:highlight w:val="none"/>
        </w:rPr>
        <w:t>统计水库防洪效益。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4.工作组和专家组派出机制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根据需要于应急响应启动8小时内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派出</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主要领导带队的工作组赴一线协助指导地方开展水旱灾害防御工作(相关工作要求见附件3)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同时派出专家组加强技术指导。</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在启动干旱预警应急响应后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根据需要向有关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派出工作组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查看农作物受旱和城乡居民临时性饮水困难情况</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审查应急调水和供水保障方案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督促指导旱区做好应急水量调度、应急水源工程建设等旱灾防御工作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并将工作组情况报</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主要负责同志和分管负责同志。适时派出相关专业专家组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分析旱灾原因</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有针对性指导地方开展应急水量调度、应急供水保障等工作。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5.预测预报及洪水预警发布机制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)市水利局主汛期</w:t>
      </w:r>
      <w:r>
        <w:rPr>
          <w:rFonts w:hint="eastAsia" w:ascii="仿宋_GB2312" w:hAnsi="仿宋_GB2312" w:eastAsia="仿宋_GB2312" w:cs="仿宋_GB2312"/>
          <w:spacing w:val="0"/>
          <w:w w:val="100"/>
          <w:position w:val="0"/>
          <w:sz w:val="32"/>
          <w:szCs w:val="32"/>
          <w:highlight w:val="none"/>
        </w:rPr>
        <w:t>启动24小时值班值守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加强与气象部门进行沟通协调和滚动预报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强化水情监视预报预警</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根据天气预报分析</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结合水雨情发展态势</w:t>
      </w:r>
      <w:r>
        <w:rPr>
          <w:rFonts w:hint="eastAsia" w:ascii="仿宋_GB2312" w:hAnsi="仿宋_GB2312" w:eastAsia="仿宋_GB2312" w:cs="仿宋_GB2312"/>
          <w:spacing w:val="0"/>
          <w:w w:val="100"/>
          <w:position w:val="0"/>
          <w:sz w:val="32"/>
          <w:szCs w:val="32"/>
          <w:highlight w:val="none"/>
          <w:lang w:eastAsia="zh-CN"/>
        </w:rPr>
        <w:t>，向主要领导和分管领导提供</w:t>
      </w:r>
      <w:r>
        <w:rPr>
          <w:rFonts w:hint="eastAsia" w:ascii="仿宋_GB2312" w:hAnsi="仿宋_GB2312" w:eastAsia="仿宋_GB2312" w:cs="仿宋_GB2312"/>
          <w:spacing w:val="0"/>
          <w:w w:val="100"/>
          <w:position w:val="0"/>
          <w:sz w:val="32"/>
          <w:szCs w:val="32"/>
          <w:highlight w:val="none"/>
        </w:rPr>
        <w:t>水雨情信息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每日至少提供2次重要河段或地区水情预报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每日至少报送4次水雨情信息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2时、8时、14时、20时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情况紧急时需加密报送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及时开展墒情监测和旱情分析评价工作。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)市水利局加大与水文部门沟通，</w:t>
      </w:r>
      <w:r>
        <w:rPr>
          <w:rFonts w:hint="eastAsia" w:ascii="仿宋_GB2312" w:hAnsi="仿宋_GB2312" w:eastAsia="仿宋_GB2312" w:cs="仿宋_GB2312"/>
          <w:spacing w:val="0"/>
          <w:w w:val="100"/>
          <w:position w:val="0"/>
          <w:sz w:val="32"/>
          <w:szCs w:val="32"/>
          <w:highlight w:val="none"/>
        </w:rPr>
        <w:t>及时开展墒情监测和旱情分析评价工作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及时向相关单位通报洪水、干旱预警信息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并向社会公众发布。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根据预警信息</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提请</w:t>
      </w:r>
      <w:r>
        <w:rPr>
          <w:rFonts w:hint="eastAsia" w:ascii="仿宋_GB2312" w:hAnsi="仿宋_GB2312" w:eastAsia="仿宋_GB2312" w:cs="仿宋_GB2312"/>
          <w:spacing w:val="0"/>
          <w:w w:val="100"/>
          <w:position w:val="0"/>
          <w:sz w:val="32"/>
          <w:szCs w:val="32"/>
          <w:highlight w:val="none"/>
          <w:lang w:eastAsia="zh-CN"/>
        </w:rPr>
        <w:t>市防指</w:t>
      </w:r>
      <w:r>
        <w:rPr>
          <w:rFonts w:hint="eastAsia" w:ascii="仿宋_GB2312" w:hAnsi="仿宋_GB2312" w:eastAsia="仿宋_GB2312" w:cs="仿宋_GB2312"/>
          <w:spacing w:val="0"/>
          <w:w w:val="100"/>
          <w:position w:val="0"/>
          <w:sz w:val="32"/>
          <w:szCs w:val="32"/>
          <w:highlight w:val="none"/>
        </w:rPr>
        <w:t>做好抗洪抗旱抢险、险情处置、群众转移避险等工作。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水行政主管部门按照管理权限、职责分工和本地预警发布要求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将洪水、干旱预警信息通过通知、工作短信、点对点电话等方式直达洪水防御工作一线</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通过电视、广播、网站、微信公众号、山洪灾害预警系统等方式向社会公众发布。</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6.宣传报道和信息发布机制</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起草新闻通稿和重要汛情通报适时反映实时汛情和防御工作部署、成效。</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办公室负责做好水旱灾害宣传组织协调工作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适时引导各类媒体报道汛情旱情和工作部署及成效</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回应社会关切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做好车辆安排等后勤保障工作。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相关的（</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水行政主管部门按照各自应急响应机制要求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积极主动做好新闻和信息发布工作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及时回应社会关切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有效引导舆论</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根据工作需要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做好信息提供、审核、接受采访等工作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各级水行政主管部门应统筹安排信息发布和接受采访相关事宜</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统一发布口径</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规范语言文字表述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及时、客观、真实反映汛情旱情和防御工作。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7.抢险技术支撑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根据工作需要和</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请求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按照汛情、旱情、险情类别调集本行业人员技术力量</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协助</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开展险情处置。</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r>
        <w:rPr>
          <w:rFonts w:hint="eastAsia" w:ascii="仿宋_GB2312" w:hAnsi="仿宋_GB2312" w:eastAsia="仿宋_GB2312" w:cs="仿宋_GB2312"/>
          <w:spacing w:val="0"/>
          <w:w w:val="100"/>
          <w:position w:val="0"/>
          <w:sz w:val="32"/>
          <w:szCs w:val="32"/>
          <w:highlight w:val="none"/>
          <w:lang w:eastAsia="zh-CN"/>
        </w:rPr>
        <w:t>)水利水电工程设计队</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重点水利建设项目管理中心等</w:t>
      </w:r>
      <w:r>
        <w:rPr>
          <w:rFonts w:hint="eastAsia" w:ascii="仿宋_GB2312" w:hAnsi="仿宋_GB2312" w:eastAsia="仿宋_GB2312" w:cs="仿宋_GB2312"/>
          <w:spacing w:val="0"/>
          <w:w w:val="100"/>
          <w:position w:val="0"/>
          <w:sz w:val="32"/>
          <w:szCs w:val="32"/>
          <w:highlight w:val="none"/>
          <w:lang w:eastAsia="zh-CN"/>
        </w:rPr>
        <w:t>科室</w:t>
      </w:r>
      <w:r>
        <w:rPr>
          <w:rFonts w:hint="eastAsia" w:ascii="仿宋_GB2312" w:hAnsi="仿宋_GB2312" w:eastAsia="仿宋_GB2312" w:cs="仿宋_GB2312"/>
          <w:spacing w:val="0"/>
          <w:w w:val="100"/>
          <w:position w:val="0"/>
          <w:sz w:val="32"/>
          <w:szCs w:val="32"/>
          <w:highlight w:val="none"/>
        </w:rPr>
        <w:t>做好抢险技术支撑准备</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如有需要，商请</w:t>
      </w:r>
      <w:r>
        <w:rPr>
          <w:rFonts w:hint="eastAsia" w:ascii="仿宋_GB2312" w:hAnsi="仿宋_GB2312" w:eastAsia="仿宋_GB2312" w:cs="仿宋_GB2312"/>
          <w:spacing w:val="0"/>
          <w:w w:val="100"/>
          <w:position w:val="0"/>
          <w:sz w:val="32"/>
          <w:szCs w:val="32"/>
          <w:highlight w:val="none"/>
          <w:lang w:eastAsia="zh-CN"/>
        </w:rPr>
        <w:t>援藏专家及水利厅</w:t>
      </w:r>
      <w:r>
        <w:rPr>
          <w:rFonts w:hint="eastAsia" w:ascii="仿宋_GB2312" w:hAnsi="仿宋_GB2312" w:eastAsia="仿宋_GB2312" w:cs="仿宋_GB2312"/>
          <w:spacing w:val="0"/>
          <w:w w:val="100"/>
          <w:position w:val="0"/>
          <w:sz w:val="32"/>
          <w:szCs w:val="32"/>
          <w:highlight w:val="none"/>
        </w:rPr>
        <w:t>相关专家参与抢险技术支撑。</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r>
        <w:rPr>
          <w:rFonts w:hint="eastAsia" w:ascii="仿宋_GB2312" w:hAnsi="仿宋_GB2312" w:eastAsia="仿宋_GB2312" w:cs="仿宋_GB2312"/>
          <w:spacing w:val="0"/>
          <w:w w:val="100"/>
          <w:position w:val="0"/>
          <w:sz w:val="32"/>
          <w:szCs w:val="32"/>
          <w:highlight w:val="none"/>
          <w:lang w:eastAsia="zh-CN"/>
        </w:rPr>
        <w:t>)市</w:t>
      </w:r>
      <w:r>
        <w:rPr>
          <w:rFonts w:hint="eastAsia" w:ascii="仿宋_GB2312" w:hAnsi="仿宋_GB2312" w:eastAsia="仿宋_GB2312" w:cs="仿宋_GB2312"/>
          <w:spacing w:val="0"/>
          <w:w w:val="100"/>
          <w:position w:val="0"/>
          <w:sz w:val="32"/>
          <w:szCs w:val="32"/>
          <w:highlight w:val="none"/>
        </w:rPr>
        <w:t>水旱灾害防御专家应保持联络畅通</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随时提供技术咨询和支持。</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地</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市</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val="en"/>
        </w:rPr>
        <w:t>县（市、区）</w:t>
      </w:r>
      <w:r>
        <w:rPr>
          <w:rFonts w:hint="eastAsia" w:ascii="仿宋_GB2312" w:hAnsi="仿宋_GB2312" w:eastAsia="仿宋_GB2312" w:cs="仿宋_GB2312"/>
          <w:spacing w:val="0"/>
          <w:w w:val="100"/>
          <w:position w:val="0"/>
          <w:sz w:val="32"/>
          <w:szCs w:val="32"/>
          <w:highlight w:val="none"/>
        </w:rPr>
        <w:t>水行政主管部门应派出专家组和工作组做好汛情、旱情、险情处置技术支持工作。</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1"/>
          <w:szCs w:val="31"/>
          <w:highlight w:val="none"/>
        </w:rPr>
      </w:pPr>
      <w:bookmarkStart w:id="40" w:name="_Toc958349275_WPSOffice_Level1"/>
      <w:r>
        <w:rPr>
          <w:rFonts w:ascii="黑体" w:hAnsi="黑体" w:eastAsia="黑体" w:cs="黑体"/>
          <w:spacing w:val="0"/>
          <w:w w:val="100"/>
          <w:position w:val="0"/>
          <w:sz w:val="32"/>
          <w:szCs w:val="32"/>
          <w:highlight w:val="none"/>
        </w:rPr>
        <w:t>五、响应终止</w:t>
      </w:r>
      <w:bookmarkEnd w:id="40"/>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应急响应的启动、降级和终止应由防御</w:t>
      </w:r>
      <w:r>
        <w:rPr>
          <w:rFonts w:hint="eastAsia" w:ascii="仿宋_GB2312" w:hAnsi="仿宋_GB2312" w:eastAsia="仿宋_GB2312" w:cs="仿宋_GB2312"/>
          <w:spacing w:val="0"/>
          <w:w w:val="100"/>
          <w:position w:val="0"/>
          <w:sz w:val="32"/>
          <w:szCs w:val="32"/>
          <w:highlight w:val="none"/>
          <w:lang w:eastAsia="zh-CN"/>
        </w:rPr>
        <w:t>科</w:t>
      </w:r>
      <w:r>
        <w:rPr>
          <w:rFonts w:hint="eastAsia" w:ascii="仿宋_GB2312" w:hAnsi="仿宋_GB2312" w:eastAsia="仿宋_GB2312" w:cs="仿宋_GB2312"/>
          <w:spacing w:val="0"/>
          <w:w w:val="100"/>
          <w:position w:val="0"/>
          <w:sz w:val="32"/>
          <w:szCs w:val="32"/>
          <w:highlight w:val="none"/>
        </w:rPr>
        <w:t>根据汛情、险情和旱情发展变化情况提出请示</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经分管</w:t>
      </w:r>
      <w:r>
        <w:rPr>
          <w:rFonts w:hint="eastAsia" w:ascii="仿宋_GB2312" w:hAnsi="仿宋_GB2312" w:eastAsia="仿宋_GB2312" w:cs="仿宋_GB2312"/>
          <w:spacing w:val="0"/>
          <w:w w:val="100"/>
          <w:position w:val="0"/>
          <w:sz w:val="32"/>
          <w:szCs w:val="32"/>
          <w:highlight w:val="none"/>
          <w:lang w:eastAsia="zh-CN"/>
        </w:rPr>
        <w:t>副局长</w:t>
      </w:r>
      <w:r>
        <w:rPr>
          <w:rFonts w:hint="eastAsia" w:ascii="仿宋_GB2312" w:hAnsi="仿宋_GB2312" w:eastAsia="仿宋_GB2312" w:cs="仿宋_GB2312"/>
          <w:spacing w:val="0"/>
          <w:w w:val="100"/>
          <w:position w:val="0"/>
          <w:sz w:val="32"/>
          <w:szCs w:val="32"/>
          <w:highlight w:val="none"/>
        </w:rPr>
        <w:t>审核</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长批准后</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由</w:t>
      </w:r>
      <w:r>
        <w:rPr>
          <w:rFonts w:hint="eastAsia" w:ascii="仿宋_GB2312" w:hAnsi="仿宋_GB2312" w:eastAsia="仿宋_GB2312" w:cs="仿宋_GB2312"/>
          <w:spacing w:val="0"/>
          <w:w w:val="100"/>
          <w:position w:val="0"/>
          <w:sz w:val="32"/>
          <w:szCs w:val="32"/>
          <w:highlight w:val="none"/>
          <w:lang w:eastAsia="zh-CN"/>
        </w:rPr>
        <w:t>林芝市水利局进行发布，</w:t>
      </w:r>
      <w:r>
        <w:rPr>
          <w:rFonts w:hint="eastAsia" w:ascii="仿宋_GB2312" w:hAnsi="仿宋_GB2312" w:eastAsia="仿宋_GB2312" w:cs="仿宋_GB2312"/>
          <w:spacing w:val="0"/>
          <w:w w:val="100"/>
          <w:position w:val="0"/>
          <w:sz w:val="32"/>
          <w:szCs w:val="32"/>
          <w:highlight w:val="none"/>
        </w:rPr>
        <w:t>发布范围为下一级水行政主管部门</w:t>
      </w:r>
      <w:r>
        <w:rPr>
          <w:rFonts w:hint="eastAsia" w:ascii="仿宋_GB2312" w:hAnsi="仿宋_GB2312" w:eastAsia="仿宋_GB2312" w:cs="仿宋_GB2312"/>
          <w:spacing w:val="0"/>
          <w:w w:val="100"/>
          <w:position w:val="0"/>
          <w:sz w:val="32"/>
          <w:szCs w:val="32"/>
          <w:highlight w:val="none"/>
          <w:lang w:eastAsia="zh-CN"/>
        </w:rPr>
        <w:t>及相关单位</w:t>
      </w:r>
      <w:r>
        <w:rPr>
          <w:rFonts w:hint="eastAsia" w:ascii="仿宋_GB2312" w:hAnsi="仿宋_GB2312" w:eastAsia="仿宋_GB2312" w:cs="仿宋_GB2312"/>
          <w:spacing w:val="0"/>
          <w:w w:val="100"/>
          <w:position w:val="0"/>
          <w:sz w:val="32"/>
          <w:szCs w:val="32"/>
          <w:highlight w:val="none"/>
        </w:rPr>
        <w:t>。</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当重要河流水位降至警戒水位以下、区域性暴雨、堰塞湖处置基本结束</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重大险情得到有效控制</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旱情已解除或有效缓解</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并预报无较大汛情、旱情</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由</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按程序决定并宣布响应终止。</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44"/>
        <w:jc w:val="both"/>
        <w:textAlignment w:val="baseline"/>
        <w:outlineLvl w:val="0"/>
        <w:rPr>
          <w:rFonts w:ascii="黑体" w:hAnsi="黑体" w:eastAsia="黑体" w:cs="黑体"/>
          <w:spacing w:val="0"/>
          <w:w w:val="100"/>
          <w:position w:val="0"/>
          <w:sz w:val="31"/>
          <w:szCs w:val="31"/>
          <w:highlight w:val="none"/>
        </w:rPr>
      </w:pPr>
      <w:bookmarkStart w:id="41" w:name="_Toc530743460_WPSOffice_Level1"/>
      <w:r>
        <w:rPr>
          <w:rFonts w:ascii="黑体" w:hAnsi="黑体" w:eastAsia="黑体" w:cs="黑体"/>
          <w:spacing w:val="0"/>
          <w:w w:val="100"/>
          <w:position w:val="0"/>
          <w:sz w:val="32"/>
          <w:szCs w:val="32"/>
          <w:highlight w:val="none"/>
        </w:rPr>
        <w:t>六、附则</w:t>
      </w:r>
      <w:bookmarkEnd w:id="41"/>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1、一般洪水</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洪峰流量或洪量的重现期5-10年一遇的洪水。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2、较大洪水</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洪峰流量或洪量的重现期10-20年一遇的洪</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3、大洪水</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洪峰流量或洪量的重现期20-50年一遇的洪水。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4、特大洪水</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洪峰流量或洪量的重现期大于50年一遇的洪</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水。</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5、轻度干旱</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受旱地区作物受旱面积占播种面积的30%以下</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以及因旱造成临时性饮水困难人口占所在地区人口比例在20%以下。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6、中度干旱</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受旱地区作物受旱面积占播种面积的31%-50%</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以及因旱造成临时性饮水困难人口占所在地区人口比例达21%-40%</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严重干旱</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受旱地区作物受旱面积占播种面积的51%-80%</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以及因旱造成临时性饮水困难人口占所在地区人口比例达41%-60%.</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8、特大干旱</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受旱地区作物受旱面积占播种面积的80%以上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以及因旱造成临时性饮水困难人口占所在地区人口比例高于60%。</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9、突发险情首报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是指确认险情灾情已经发生</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并在第一时间将所掌握的有关情况向上一级水行政主管部门报告。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10、突发险情续报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是指在突发险情发展过程中</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根据险情发展及抢险救灾的变化情况</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对报告事件的补充报告。续报内容应按报表要求分类上报</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并附险情、灾情图片。续报应延续至险情排除、灾情稳定或结束。</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11、</w:t>
      </w:r>
      <w:r>
        <w:rPr>
          <w:rFonts w:hint="eastAsia" w:ascii="仿宋_GB2312" w:hAnsi="仿宋_GB2312" w:eastAsia="仿宋_GB2312" w:cs="仿宋_GB2312"/>
          <w:spacing w:val="0"/>
          <w:w w:val="100"/>
          <w:position w:val="0"/>
          <w:sz w:val="32"/>
          <w:szCs w:val="32"/>
          <w:highlight w:val="none"/>
          <w:lang w:eastAsia="zh-CN"/>
        </w:rPr>
        <w:t>县级</w:t>
      </w:r>
      <w:r>
        <w:rPr>
          <w:rFonts w:hint="eastAsia" w:ascii="仿宋_GB2312" w:hAnsi="仿宋_GB2312" w:eastAsia="仿宋_GB2312" w:cs="仿宋_GB2312"/>
          <w:spacing w:val="0"/>
          <w:w w:val="100"/>
          <w:position w:val="0"/>
          <w:sz w:val="32"/>
          <w:szCs w:val="32"/>
          <w:highlight w:val="none"/>
        </w:rPr>
        <w:t>水行政主管部门可参照本规程制订本辖区内的水旱灾害防御应急响应工作规程。</w:t>
      </w:r>
    </w:p>
    <w:p>
      <w:pPr>
        <w:keepNext w:val="0"/>
        <w:keepLines w:val="0"/>
        <w:pageBreakBefore w:val="0"/>
        <w:widowControl w:val="0"/>
        <w:kinsoku/>
        <w:wordWrap/>
        <w:overflowPunct w:val="0"/>
        <w:topLinePunct/>
        <w:autoSpaceDE w:val="0"/>
        <w:autoSpaceDN/>
        <w:bidi w:val="0"/>
        <w:adjustRightInd w:val="0"/>
        <w:snapToGrid w:val="0"/>
        <w:spacing w:line="576" w:lineRule="exact"/>
        <w:ind w:firstLine="629"/>
        <w:jc w:val="both"/>
        <w:textAlignment w:val="baseline"/>
        <w:rPr>
          <w:rFonts w:hint="eastAsia" w:ascii="仿宋_GB2312" w:hAnsi="仿宋_GB2312" w:eastAsia="仿宋_GB2312" w:cs="仿宋_GB2312"/>
          <w:spacing w:val="0"/>
          <w:w w:val="100"/>
          <w:position w:val="0"/>
          <w:sz w:val="32"/>
          <w:szCs w:val="32"/>
          <w:highlight w:val="none"/>
        </w:rPr>
      </w:pPr>
      <w:bookmarkStart w:id="42" w:name="_Toc436539613_WPSOffice_Level2"/>
      <w:r>
        <w:rPr>
          <w:rFonts w:hint="eastAsia" w:ascii="仿宋_GB2312" w:hAnsi="仿宋_GB2312" w:eastAsia="仿宋_GB2312" w:cs="仿宋_GB2312"/>
          <w:spacing w:val="0"/>
          <w:w w:val="100"/>
          <w:position w:val="0"/>
          <w:sz w:val="32"/>
          <w:szCs w:val="32"/>
          <w:highlight w:val="none"/>
        </w:rPr>
        <w:t>11、本规程由</w:t>
      </w:r>
      <w:r>
        <w:rPr>
          <w:rFonts w:hint="eastAsia" w:ascii="仿宋_GB2312" w:hAnsi="仿宋_GB2312" w:eastAsia="仿宋_GB2312" w:cs="仿宋_GB2312"/>
          <w:spacing w:val="0"/>
          <w:w w:val="100"/>
          <w:position w:val="0"/>
          <w:sz w:val="32"/>
          <w:szCs w:val="32"/>
          <w:highlight w:val="none"/>
          <w:lang w:eastAsia="zh-CN"/>
        </w:rPr>
        <w:t>林芝市水利局</w:t>
      </w:r>
      <w:r>
        <w:rPr>
          <w:rFonts w:hint="eastAsia" w:ascii="仿宋_GB2312" w:hAnsi="仿宋_GB2312" w:eastAsia="仿宋_GB2312" w:cs="仿宋_GB2312"/>
          <w:spacing w:val="0"/>
          <w:w w:val="100"/>
          <w:position w:val="0"/>
          <w:sz w:val="32"/>
          <w:szCs w:val="32"/>
          <w:highlight w:val="none"/>
        </w:rPr>
        <w:t>负责解释</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自印发之日起实施。</w:t>
      </w:r>
      <w:bookmarkEnd w:id="42"/>
    </w:p>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仿宋" w:hAnsi="仿宋" w:eastAsia="仿宋" w:cs="仿宋"/>
          <w:spacing w:val="0"/>
          <w:w w:val="100"/>
          <w:position w:val="0"/>
          <w:sz w:val="32"/>
          <w:szCs w:val="32"/>
          <w:highlight w:val="none"/>
        </w:rPr>
      </w:pPr>
      <w:r>
        <w:rPr>
          <w:rFonts w:ascii="仿宋" w:hAnsi="仿宋" w:eastAsia="仿宋" w:cs="仿宋"/>
          <w:spacing w:val="0"/>
          <w:w w:val="100"/>
          <w:position w:val="0"/>
          <w:sz w:val="32"/>
          <w:szCs w:val="32"/>
          <w:highlight w:val="none"/>
        </w:rPr>
        <w:br w:type="textWrapping"/>
      </w:r>
    </w:p>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hint="eastAsia" w:ascii="黑体" w:hAnsi="黑体" w:eastAsia="黑体" w:cs="黑体"/>
          <w:spacing w:val="0"/>
          <w:w w:val="100"/>
          <w:position w:val="0"/>
          <w:sz w:val="32"/>
          <w:szCs w:val="32"/>
          <w:highlight w:val="none"/>
        </w:rPr>
      </w:pPr>
      <w:r>
        <w:rPr>
          <w:rFonts w:ascii="仿宋" w:hAnsi="仿宋" w:eastAsia="仿宋" w:cs="仿宋"/>
          <w:spacing w:val="0"/>
          <w:w w:val="100"/>
          <w:position w:val="0"/>
          <w:sz w:val="32"/>
          <w:szCs w:val="32"/>
          <w:highlight w:val="none"/>
        </w:rPr>
        <w:br w:type="page"/>
      </w:r>
      <w:r>
        <w:rPr>
          <w:rFonts w:hint="eastAsia" w:ascii="黑体" w:hAnsi="黑体" w:eastAsia="黑体" w:cs="黑体"/>
          <w:spacing w:val="0"/>
          <w:w w:val="100"/>
          <w:position w:val="0"/>
          <w:sz w:val="32"/>
          <w:szCs w:val="32"/>
          <w:highlight w:val="none"/>
        </w:rPr>
        <w:t>附件1</w:t>
      </w:r>
    </w:p>
    <w:p>
      <w:pPr>
        <w:keepNext w:val="0"/>
        <w:keepLines w:val="0"/>
        <w:pageBreakBefore w:val="0"/>
        <w:widowControl w:val="0"/>
        <w:kinsoku/>
        <w:wordWrap/>
        <w:overflowPunct w:val="0"/>
        <w:topLinePunct/>
        <w:autoSpaceDE w:val="0"/>
        <w:autoSpaceDN/>
        <w:bidi w:val="0"/>
        <w:adjustRightInd w:val="0"/>
        <w:snapToGrid w:val="0"/>
        <w:spacing w:line="576" w:lineRule="atLeast"/>
        <w:ind w:left="0" w:leftChars="0" w:firstLine="0" w:firstLineChars="0"/>
        <w:jc w:val="both"/>
        <w:textAlignment w:val="baseline"/>
        <w:rPr>
          <w:rFonts w:hint="eastAsia" w:ascii="黑体" w:hAnsi="黑体" w:eastAsia="黑体" w:cs="黑体"/>
          <w:spacing w:val="0"/>
          <w:w w:val="100"/>
          <w:position w:val="0"/>
          <w:sz w:val="32"/>
          <w:szCs w:val="32"/>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方正小标宋简体" w:hAnsi="方正小标宋简体" w:eastAsia="方正小标宋简体" w:cs="方正小标宋简体"/>
          <w:spacing w:val="0"/>
          <w:w w:val="100"/>
          <w:position w:val="0"/>
          <w:sz w:val="44"/>
          <w:szCs w:val="44"/>
          <w:highlight w:val="none"/>
          <w:lang w:eastAsia="zh-CN"/>
        </w:rPr>
      </w:pPr>
      <w:bookmarkStart w:id="43" w:name="_Toc1527476202_WPSOffice_Level1"/>
      <w:r>
        <w:rPr>
          <w:rFonts w:hint="eastAsia" w:ascii="方正小标宋简体" w:hAnsi="方正小标宋简体" w:eastAsia="方正小标宋简体" w:cs="方正小标宋简体"/>
          <w:spacing w:val="0"/>
          <w:w w:val="100"/>
          <w:position w:val="0"/>
          <w:sz w:val="44"/>
          <w:szCs w:val="44"/>
          <w:highlight w:val="none"/>
          <w:lang w:eastAsia="zh-CN"/>
        </w:rPr>
        <w:t>大江大河干流重要控制站名录</w:t>
      </w:r>
      <w:bookmarkEnd w:id="43"/>
    </w:p>
    <w:tbl>
      <w:tblPr>
        <w:tblStyle w:val="33"/>
        <w:tblW w:w="8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327"/>
        <w:gridCol w:w="5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74"/>
              <w:jc w:val="both"/>
              <w:textAlignment w:val="baseline"/>
              <w:rPr>
                <w:rFonts w:hint="eastAsia" w:ascii="黑体" w:hAnsi="黑体" w:eastAsia="黑体" w:cs="黑体"/>
                <w:spacing w:val="0"/>
                <w:w w:val="100"/>
                <w:position w:val="0"/>
                <w:sz w:val="32"/>
                <w:szCs w:val="32"/>
                <w:highlight w:val="none"/>
              </w:rPr>
            </w:pPr>
            <w:r>
              <w:rPr>
                <w:rFonts w:hint="eastAsia" w:ascii="黑体" w:hAnsi="黑体" w:eastAsia="黑体" w:cs="黑体"/>
                <w:spacing w:val="0"/>
                <w:w w:val="100"/>
                <w:position w:val="0"/>
                <w:sz w:val="32"/>
                <w:szCs w:val="32"/>
                <w:highlight w:val="none"/>
              </w:rPr>
              <w:t>序号</w:t>
            </w: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511"/>
              <w:jc w:val="both"/>
              <w:textAlignment w:val="baseline"/>
              <w:rPr>
                <w:rFonts w:hint="eastAsia" w:ascii="黑体" w:hAnsi="黑体" w:eastAsia="黑体" w:cs="黑体"/>
                <w:spacing w:val="0"/>
                <w:w w:val="100"/>
                <w:position w:val="0"/>
                <w:sz w:val="32"/>
                <w:szCs w:val="32"/>
                <w:highlight w:val="none"/>
              </w:rPr>
            </w:pPr>
            <w:r>
              <w:rPr>
                <w:rFonts w:hint="eastAsia" w:ascii="黑体" w:hAnsi="黑体" w:eastAsia="黑体" w:cs="黑体"/>
                <w:spacing w:val="0"/>
                <w:w w:val="100"/>
                <w:position w:val="0"/>
                <w:sz w:val="32"/>
                <w:szCs w:val="32"/>
                <w:highlight w:val="none"/>
              </w:rPr>
              <w:t>大江大河</w:t>
            </w: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黑体" w:hAnsi="黑体" w:eastAsia="黑体" w:cs="黑体"/>
                <w:spacing w:val="0"/>
                <w:w w:val="100"/>
                <w:position w:val="0"/>
                <w:sz w:val="32"/>
                <w:szCs w:val="32"/>
                <w:highlight w:val="none"/>
              </w:rPr>
            </w:pPr>
            <w:r>
              <w:rPr>
                <w:rFonts w:hint="eastAsia" w:ascii="黑体" w:hAnsi="黑体" w:eastAsia="黑体" w:cs="黑体"/>
                <w:spacing w:val="0"/>
                <w:w w:val="100"/>
                <w:position w:val="0"/>
                <w:sz w:val="32"/>
                <w:szCs w:val="32"/>
                <w:highlight w:val="none"/>
              </w:rPr>
              <w:t>干流重要控制站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414"/>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35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雅鲁藏布江</w:t>
            </w: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3"/>
              <w:jc w:val="center"/>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拉孜、奴各沙、羊村、奴下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414"/>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830" w:firstLineChars="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怒江</w:t>
            </w: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3" w:firstLineChars="0"/>
              <w:jc w:val="center"/>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那曲、嘉玉桥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414"/>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帕隆藏布</w:t>
            </w: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3"/>
              <w:jc w:val="center"/>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波密站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414"/>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察隅曲</w:t>
            </w: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3"/>
              <w:jc w:val="center"/>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察隅站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414"/>
              <w:jc w:val="both"/>
              <w:textAlignment w:val="baseline"/>
              <w:rPr>
                <w:rFonts w:ascii="宋体" w:hAnsi="宋体" w:eastAsia="宋体" w:cs="宋体"/>
                <w:spacing w:val="0"/>
                <w:w w:val="100"/>
                <w:position w:val="0"/>
                <w:sz w:val="32"/>
                <w:szCs w:val="32"/>
                <w:highlight w:val="none"/>
              </w:rPr>
            </w:pP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511"/>
              <w:jc w:val="both"/>
              <w:textAlignment w:val="baseline"/>
              <w:rPr>
                <w:rFonts w:ascii="宋体" w:hAnsi="宋体" w:eastAsia="宋体" w:cs="宋体"/>
                <w:spacing w:val="0"/>
                <w:w w:val="100"/>
                <w:position w:val="0"/>
                <w:sz w:val="32"/>
                <w:szCs w:val="32"/>
                <w:highlight w:val="none"/>
              </w:rPr>
            </w:pP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3"/>
              <w:jc w:val="both"/>
              <w:textAlignment w:val="baseline"/>
              <w:rPr>
                <w:rFonts w:ascii="宋体" w:hAnsi="宋体" w:eastAsia="宋体" w:cs="宋体"/>
                <w:spacing w:val="0"/>
                <w:w w:val="100"/>
                <w:position w:val="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100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2327"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565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r>
    </w:tbl>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spacing w:val="0"/>
          <w:w w:val="100"/>
          <w:position w:val="0"/>
          <w:highlight w:val="none"/>
        </w:rPr>
        <w:sectPr>
          <w:footerReference r:id="rId5" w:type="default"/>
          <w:pgSz w:w="11849" w:h="16838"/>
          <w:pgMar w:top="2098" w:right="1474" w:bottom="1984" w:left="1531" w:header="850" w:footer="992" w:gutter="0"/>
          <w:pgNumType w:fmt="decimal" w:start="1"/>
          <w:cols w:space="720" w:num="1"/>
          <w:rtlGutter w:val="0"/>
          <w:docGrid w:type="linesAndChars" w:linePitch="579" w:charSpace="-849"/>
        </w:sectPr>
      </w:pPr>
    </w:p>
    <w:p>
      <w:pPr>
        <w:keepNext w:val="0"/>
        <w:keepLines w:val="0"/>
        <w:pageBreakBefore w:val="0"/>
        <w:widowControl w:val="0"/>
        <w:kinsoku/>
        <w:wordWrap/>
        <w:overflowPunct w:val="0"/>
        <w:topLinePunct/>
        <w:autoSpaceDE w:val="0"/>
        <w:autoSpaceDN/>
        <w:bidi w:val="0"/>
        <w:adjustRightInd w:val="0"/>
        <w:snapToGrid w:val="0"/>
        <w:spacing w:line="576" w:lineRule="atLeast"/>
        <w:ind w:left="0" w:leftChars="0" w:firstLine="0" w:firstLineChars="0"/>
        <w:jc w:val="both"/>
        <w:textAlignment w:val="baseline"/>
        <w:rPr>
          <w:rFonts w:hint="eastAsia" w:ascii="黑体" w:hAnsi="黑体" w:eastAsia="黑体" w:cs="黑体"/>
          <w:spacing w:val="0"/>
          <w:w w:val="100"/>
          <w:position w:val="0"/>
          <w:sz w:val="32"/>
          <w:szCs w:val="32"/>
          <w:highlight w:val="none"/>
        </w:rPr>
      </w:pPr>
      <w:r>
        <w:rPr>
          <w:rFonts w:hint="eastAsia" w:ascii="黑体" w:hAnsi="黑体" w:eastAsia="黑体" w:cs="黑体"/>
          <w:spacing w:val="0"/>
          <w:w w:val="100"/>
          <w:position w:val="0"/>
          <w:sz w:val="32"/>
          <w:szCs w:val="32"/>
          <w:highlight w:val="none"/>
        </w:rPr>
        <w:t>附件2</w:t>
      </w:r>
    </w:p>
    <w:p>
      <w:pPr>
        <w:keepNext w:val="0"/>
        <w:keepLines w:val="0"/>
        <w:pageBreakBefore w:val="0"/>
        <w:widowControl w:val="0"/>
        <w:kinsoku/>
        <w:wordWrap/>
        <w:overflowPunct w:val="0"/>
        <w:topLinePunct/>
        <w:autoSpaceDE w:val="0"/>
        <w:autoSpaceDN/>
        <w:bidi w:val="0"/>
        <w:adjustRightInd w:val="0"/>
        <w:snapToGrid w:val="0"/>
        <w:spacing w:line="576" w:lineRule="atLeast"/>
        <w:ind w:left="0" w:leftChars="0" w:firstLine="0" w:firstLineChars="0"/>
        <w:jc w:val="both"/>
        <w:textAlignment w:val="baseline"/>
        <w:rPr>
          <w:rFonts w:hint="eastAsia" w:ascii="黑体" w:hAnsi="黑体" w:eastAsia="黑体" w:cs="黑体"/>
          <w:spacing w:val="0"/>
          <w:w w:val="100"/>
          <w:position w:val="0"/>
          <w:sz w:val="32"/>
          <w:szCs w:val="32"/>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方正小标宋简体" w:hAnsi="方正小标宋简体" w:eastAsia="方正小标宋简体" w:cs="方正小标宋简体"/>
          <w:spacing w:val="0"/>
          <w:w w:val="100"/>
          <w:position w:val="0"/>
          <w:sz w:val="44"/>
          <w:szCs w:val="44"/>
          <w:highlight w:val="none"/>
          <w:lang w:eastAsia="zh-CN"/>
        </w:rPr>
      </w:pPr>
      <w:bookmarkStart w:id="44" w:name="_Toc625005746_WPSOffice_Level1"/>
      <w:r>
        <w:rPr>
          <w:rFonts w:hint="eastAsia" w:ascii="方正小标宋简体" w:hAnsi="方正小标宋简体" w:eastAsia="方正小标宋简体" w:cs="方正小标宋简体"/>
          <w:spacing w:val="0"/>
          <w:w w:val="100"/>
          <w:position w:val="0"/>
          <w:sz w:val="44"/>
          <w:szCs w:val="44"/>
          <w:highlight w:val="none"/>
          <w:lang w:eastAsia="zh-CN"/>
        </w:rPr>
        <w:t>林芝市主要河流重要控制站名录</w:t>
      </w:r>
      <w:bookmarkEnd w:id="44"/>
    </w:p>
    <w:tbl>
      <w:tblPr>
        <w:tblStyle w:val="33"/>
        <w:tblW w:w="81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2442"/>
        <w:gridCol w:w="4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1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51"/>
              <w:jc w:val="both"/>
              <w:textAlignment w:val="baseline"/>
              <w:rPr>
                <w:rFonts w:hint="eastAsia" w:ascii="黑体" w:hAnsi="黑体" w:eastAsia="黑体" w:cs="黑体"/>
                <w:spacing w:val="0"/>
                <w:w w:val="100"/>
                <w:position w:val="0"/>
                <w:sz w:val="32"/>
                <w:szCs w:val="32"/>
                <w:highlight w:val="none"/>
              </w:rPr>
            </w:pPr>
            <w:r>
              <w:rPr>
                <w:rFonts w:hint="eastAsia" w:ascii="黑体" w:hAnsi="黑体" w:eastAsia="黑体" w:cs="黑体"/>
                <w:spacing w:val="0"/>
                <w:w w:val="100"/>
                <w:position w:val="0"/>
                <w:sz w:val="32"/>
                <w:szCs w:val="32"/>
                <w:highlight w:val="none"/>
              </w:rPr>
              <w:t>序号</w:t>
            </w:r>
          </w:p>
        </w:tc>
        <w:tc>
          <w:tcPr>
            <w:tcW w:w="2442"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黑体" w:hAnsi="黑体" w:eastAsia="黑体" w:cs="黑体"/>
                <w:spacing w:val="0"/>
                <w:w w:val="100"/>
                <w:position w:val="0"/>
                <w:sz w:val="32"/>
                <w:szCs w:val="32"/>
                <w:highlight w:val="none"/>
              </w:rPr>
            </w:pPr>
            <w:r>
              <w:rPr>
                <w:rFonts w:hint="eastAsia" w:ascii="黑体" w:hAnsi="黑体" w:eastAsia="黑体" w:cs="黑体"/>
                <w:spacing w:val="0"/>
                <w:w w:val="100"/>
                <w:position w:val="0"/>
                <w:sz w:val="32"/>
                <w:szCs w:val="32"/>
                <w:highlight w:val="none"/>
              </w:rPr>
              <w:t>主要河流</w:t>
            </w:r>
          </w:p>
        </w:tc>
        <w:tc>
          <w:tcPr>
            <w:tcW w:w="4830"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405"/>
              <w:jc w:val="both"/>
              <w:textAlignment w:val="baseline"/>
              <w:rPr>
                <w:rFonts w:hint="eastAsia" w:ascii="黑体" w:hAnsi="黑体" w:eastAsia="黑体" w:cs="黑体"/>
                <w:spacing w:val="0"/>
                <w:w w:val="100"/>
                <w:position w:val="0"/>
                <w:sz w:val="32"/>
                <w:szCs w:val="32"/>
                <w:highlight w:val="none"/>
              </w:rPr>
            </w:pPr>
            <w:r>
              <w:rPr>
                <w:rFonts w:hint="eastAsia" w:ascii="黑体" w:hAnsi="黑体" w:eastAsia="黑体" w:cs="黑体"/>
                <w:spacing w:val="0"/>
                <w:w w:val="100"/>
                <w:position w:val="0"/>
                <w:sz w:val="32"/>
                <w:szCs w:val="32"/>
                <w:highlight w:val="none"/>
              </w:rPr>
              <w:t>重要控制站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91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372"/>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1</w:t>
            </w:r>
          </w:p>
        </w:tc>
        <w:tc>
          <w:tcPr>
            <w:tcW w:w="2442"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仿宋_GB2312" w:hAnsi="仿宋_GB2312" w:eastAsia="仿宋_GB2312" w:cs="仿宋_GB2312"/>
                <w:snapToGrid w:val="0"/>
                <w:color w:val="000000"/>
                <w:spacing w:val="0"/>
                <w:w w:val="100"/>
                <w:kern w:val="0"/>
                <w:position w:val="0"/>
                <w:sz w:val="32"/>
                <w:szCs w:val="32"/>
                <w:highlight w:val="none"/>
              </w:rPr>
            </w:pPr>
            <w:r>
              <w:rPr>
                <w:rFonts w:hint="eastAsia" w:ascii="仿宋_GB2312" w:hAnsi="仿宋_GB2312" w:eastAsia="仿宋_GB2312" w:cs="仿宋_GB2312"/>
                <w:spacing w:val="0"/>
                <w:w w:val="100"/>
                <w:position w:val="0"/>
                <w:sz w:val="32"/>
                <w:szCs w:val="32"/>
                <w:highlight w:val="none"/>
                <w:lang w:eastAsia="zh-CN"/>
              </w:rPr>
              <w:t>雅鲁藏布江干流</w:t>
            </w:r>
          </w:p>
        </w:tc>
        <w:tc>
          <w:tcPr>
            <w:tcW w:w="4830"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5" w:firstLineChars="0"/>
              <w:jc w:val="center"/>
              <w:textAlignment w:val="baseline"/>
              <w:rPr>
                <w:rFonts w:hint="eastAsia" w:ascii="仿宋_GB2312" w:hAnsi="仿宋_GB2312" w:eastAsia="仿宋_GB2312" w:cs="仿宋_GB2312"/>
                <w:snapToGrid w:val="0"/>
                <w:color w:val="000000"/>
                <w:spacing w:val="0"/>
                <w:w w:val="100"/>
                <w:kern w:val="0"/>
                <w:position w:val="0"/>
                <w:sz w:val="32"/>
                <w:szCs w:val="32"/>
                <w:highlight w:val="none"/>
                <w:lang w:val="en-US" w:eastAsia="zh-CN"/>
              </w:rPr>
            </w:pPr>
            <w:r>
              <w:rPr>
                <w:rFonts w:hint="eastAsia" w:ascii="仿宋_GB2312" w:hAnsi="仿宋_GB2312" w:eastAsia="仿宋_GB2312" w:cs="仿宋_GB2312"/>
                <w:snapToGrid w:val="0"/>
                <w:color w:val="000000"/>
                <w:spacing w:val="0"/>
                <w:w w:val="100"/>
                <w:kern w:val="0"/>
                <w:position w:val="0"/>
                <w:sz w:val="32"/>
                <w:szCs w:val="32"/>
                <w:highlight w:val="none"/>
                <w:lang w:eastAsia="zh-CN"/>
              </w:rPr>
              <w:t>奴下站、</w:t>
            </w:r>
            <w:r>
              <w:rPr>
                <w:rFonts w:hint="eastAsia" w:ascii="仿宋_GB2312" w:hAnsi="仿宋_GB2312" w:eastAsia="仿宋_GB2312" w:cs="仿宋_GB2312"/>
                <w:snapToGrid w:val="0"/>
                <w:color w:val="000000"/>
                <w:spacing w:val="0"/>
                <w:w w:val="100"/>
                <w:kern w:val="0"/>
                <w:position w:val="0"/>
                <w:sz w:val="32"/>
                <w:szCs w:val="32"/>
                <w:highlight w:val="none"/>
                <w:lang w:val="en-US" w:eastAsia="zh-CN"/>
              </w:rPr>
              <w:t>DX站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1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372"/>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2</w:t>
            </w:r>
          </w:p>
        </w:tc>
        <w:tc>
          <w:tcPr>
            <w:tcW w:w="2442"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仿宋_GB2312" w:hAnsi="仿宋_GB2312" w:eastAsia="仿宋_GB2312" w:cs="仿宋_GB2312"/>
                <w:snapToGrid w:val="0"/>
                <w:color w:val="000000"/>
                <w:spacing w:val="0"/>
                <w:w w:val="100"/>
                <w:kern w:val="0"/>
                <w:position w:val="0"/>
                <w:sz w:val="32"/>
                <w:szCs w:val="32"/>
                <w:highlight w:val="none"/>
              </w:rPr>
            </w:pPr>
            <w:r>
              <w:rPr>
                <w:rFonts w:hint="eastAsia" w:ascii="仿宋_GB2312" w:hAnsi="仿宋_GB2312" w:eastAsia="仿宋_GB2312" w:cs="仿宋_GB2312"/>
                <w:spacing w:val="0"/>
                <w:w w:val="100"/>
                <w:position w:val="0"/>
                <w:sz w:val="32"/>
                <w:szCs w:val="32"/>
                <w:highlight w:val="none"/>
              </w:rPr>
              <w:t>帕隆藏布</w:t>
            </w:r>
          </w:p>
        </w:tc>
        <w:tc>
          <w:tcPr>
            <w:tcW w:w="4830"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5" w:firstLineChars="0"/>
              <w:jc w:val="center"/>
              <w:textAlignment w:val="baseline"/>
              <w:rPr>
                <w:rFonts w:hint="eastAsia" w:ascii="仿宋_GB2312" w:hAnsi="仿宋_GB2312" w:eastAsia="仿宋_GB2312" w:cs="仿宋_GB2312"/>
                <w:snapToGrid w:val="0"/>
                <w:color w:val="000000"/>
                <w:spacing w:val="0"/>
                <w:w w:val="100"/>
                <w:kern w:val="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波密</w:t>
            </w:r>
            <w:r>
              <w:rPr>
                <w:rFonts w:hint="eastAsia" w:ascii="仿宋_GB2312" w:hAnsi="仿宋_GB2312" w:eastAsia="仿宋_GB2312" w:cs="仿宋_GB2312"/>
                <w:spacing w:val="0"/>
                <w:w w:val="100"/>
                <w:position w:val="0"/>
                <w:sz w:val="32"/>
                <w:szCs w:val="32"/>
                <w:highlight w:val="none"/>
                <w:lang w:eastAsia="zh-CN"/>
              </w:rPr>
              <w:t>站、易贡站（西北院）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91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372"/>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3</w:t>
            </w:r>
          </w:p>
        </w:tc>
        <w:tc>
          <w:tcPr>
            <w:tcW w:w="2442"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察隅曲</w:t>
            </w:r>
          </w:p>
        </w:tc>
        <w:tc>
          <w:tcPr>
            <w:tcW w:w="4830"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5"/>
              <w:jc w:val="center"/>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察隅站（中南院）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1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372"/>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rPr>
              <w:t>4</w:t>
            </w:r>
          </w:p>
        </w:tc>
        <w:tc>
          <w:tcPr>
            <w:tcW w:w="2442"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仿宋_GB2312" w:hAnsi="仿宋_GB2312" w:eastAsia="仿宋_GB2312" w:cs="仿宋_GB2312"/>
                <w:snapToGrid w:val="0"/>
                <w:color w:val="000000"/>
                <w:spacing w:val="0"/>
                <w:w w:val="100"/>
                <w:kern w:val="0"/>
                <w:position w:val="0"/>
                <w:sz w:val="32"/>
                <w:szCs w:val="32"/>
                <w:highlight w:val="none"/>
              </w:rPr>
            </w:pPr>
            <w:r>
              <w:rPr>
                <w:rFonts w:hint="eastAsia" w:ascii="仿宋_GB2312" w:hAnsi="仿宋_GB2312" w:eastAsia="仿宋_GB2312" w:cs="仿宋_GB2312"/>
                <w:spacing w:val="0"/>
                <w:w w:val="100"/>
                <w:position w:val="0"/>
                <w:sz w:val="32"/>
                <w:szCs w:val="32"/>
                <w:highlight w:val="none"/>
              </w:rPr>
              <w:t>尼洋河</w:t>
            </w:r>
          </w:p>
        </w:tc>
        <w:tc>
          <w:tcPr>
            <w:tcW w:w="4830"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5" w:firstLineChars="0"/>
              <w:jc w:val="center"/>
              <w:textAlignment w:val="baseline"/>
              <w:rPr>
                <w:rFonts w:hint="eastAsia" w:ascii="仿宋_GB2312" w:hAnsi="仿宋_GB2312" w:eastAsia="仿宋_GB2312" w:cs="仿宋_GB2312"/>
                <w:snapToGrid w:val="0"/>
                <w:color w:val="000000"/>
                <w:spacing w:val="0"/>
                <w:w w:val="100"/>
                <w:kern w:val="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rPr>
              <w:t>工布江达</w:t>
            </w:r>
            <w:r>
              <w:rPr>
                <w:rFonts w:hint="eastAsia" w:ascii="仿宋_GB2312" w:hAnsi="仿宋_GB2312" w:eastAsia="仿宋_GB2312" w:cs="仿宋_GB2312"/>
                <w:spacing w:val="0"/>
                <w:w w:val="100"/>
                <w:position w:val="0"/>
                <w:sz w:val="32"/>
                <w:szCs w:val="32"/>
                <w:highlight w:val="none"/>
                <w:lang w:eastAsia="zh-CN"/>
              </w:rPr>
              <w:t>站、八一站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91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372"/>
              <w:jc w:val="both"/>
              <w:textAlignment w:val="baseline"/>
              <w:rPr>
                <w:rFonts w:hint="eastAsia" w:asciiTheme="minorEastAsia" w:hAnsiTheme="minorEastAsia" w:eastAsiaTheme="minorEastAsia" w:cstheme="minorEastAsia"/>
                <w:spacing w:val="0"/>
                <w:w w:val="100"/>
                <w:position w:val="0"/>
                <w:sz w:val="32"/>
                <w:szCs w:val="32"/>
                <w:highlight w:val="none"/>
              </w:rPr>
            </w:pPr>
          </w:p>
        </w:tc>
        <w:tc>
          <w:tcPr>
            <w:tcW w:w="2442"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312"/>
              <w:jc w:val="both"/>
              <w:textAlignment w:val="baseline"/>
              <w:rPr>
                <w:rFonts w:hint="eastAsia" w:asciiTheme="minorEastAsia" w:hAnsiTheme="minorEastAsia" w:eastAsiaTheme="minorEastAsia" w:cstheme="minorEastAsia"/>
                <w:spacing w:val="0"/>
                <w:w w:val="100"/>
                <w:position w:val="0"/>
                <w:sz w:val="32"/>
                <w:szCs w:val="32"/>
                <w:highlight w:val="none"/>
              </w:rPr>
            </w:pPr>
          </w:p>
        </w:tc>
        <w:tc>
          <w:tcPr>
            <w:tcW w:w="4830"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5"/>
              <w:jc w:val="both"/>
              <w:textAlignment w:val="baseline"/>
              <w:rPr>
                <w:rFonts w:hint="eastAsia" w:asciiTheme="minorEastAsia" w:hAnsiTheme="minorEastAsia" w:eastAsiaTheme="minorEastAsia" w:cstheme="minorEastAsia"/>
                <w:spacing w:val="0"/>
                <w:w w:val="100"/>
                <w:position w:val="0"/>
                <w:sz w:val="32"/>
                <w:szCs w:val="3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1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2442"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ascii="宋体" w:hAnsi="宋体" w:eastAsia="宋体" w:cs="宋体"/>
                <w:snapToGrid w:val="0"/>
                <w:color w:val="000000"/>
                <w:spacing w:val="0"/>
                <w:w w:val="100"/>
                <w:kern w:val="0"/>
                <w:position w:val="0"/>
                <w:sz w:val="30"/>
                <w:szCs w:val="30"/>
                <w:highlight w:val="none"/>
              </w:rPr>
            </w:pPr>
          </w:p>
        </w:tc>
        <w:tc>
          <w:tcPr>
            <w:tcW w:w="4830"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ind w:firstLine="115" w:firstLineChars="0"/>
              <w:jc w:val="both"/>
              <w:textAlignment w:val="baseline"/>
              <w:rPr>
                <w:rFonts w:hint="eastAsia" w:ascii="宋体" w:hAnsi="宋体" w:eastAsia="宋体" w:cs="宋体"/>
                <w:snapToGrid w:val="0"/>
                <w:color w:val="000000"/>
                <w:spacing w:val="0"/>
                <w:w w:val="100"/>
                <w:kern w:val="0"/>
                <w:position w:val="0"/>
                <w:sz w:val="30"/>
                <w:szCs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91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2442"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c>
          <w:tcPr>
            <w:tcW w:w="4830"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tc>
      </w:tr>
    </w:tbl>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spacing w:val="0"/>
          <w:w w:val="100"/>
          <w:position w:val="0"/>
          <w:highlight w:val="none"/>
        </w:rPr>
        <w:sectPr>
          <w:footerReference r:id="rId6" w:type="default"/>
          <w:pgSz w:w="11849" w:h="16838"/>
          <w:pgMar w:top="2098" w:right="1474" w:bottom="1984" w:left="1531" w:header="850" w:footer="992" w:gutter="0"/>
          <w:pgNumType w:fmt="decimal"/>
          <w:cols w:space="720" w:num="1"/>
          <w:rtlGutter w:val="0"/>
          <w:docGrid w:type="linesAndChars" w:linePitch="579" w:charSpace="-849"/>
        </w:sectPr>
      </w:pPr>
    </w:p>
    <w:p>
      <w:pPr>
        <w:keepNext w:val="0"/>
        <w:keepLines w:val="0"/>
        <w:pageBreakBefore w:val="0"/>
        <w:widowControl w:val="0"/>
        <w:kinsoku/>
        <w:wordWrap/>
        <w:overflowPunct w:val="0"/>
        <w:topLinePunct/>
        <w:autoSpaceDE w:val="0"/>
        <w:autoSpaceDN/>
        <w:bidi w:val="0"/>
        <w:adjustRightInd w:val="0"/>
        <w:snapToGrid w:val="0"/>
        <w:spacing w:line="576" w:lineRule="atLeast"/>
        <w:ind w:left="-1" w:leftChars="0" w:firstLine="0" w:firstLineChars="0"/>
        <w:jc w:val="both"/>
        <w:textAlignment w:val="baseline"/>
        <w:rPr>
          <w:rFonts w:hint="eastAsia" w:ascii="黑体" w:hAnsi="黑体" w:eastAsia="黑体" w:cs="黑体"/>
          <w:spacing w:val="0"/>
          <w:w w:val="100"/>
          <w:position w:val="0"/>
          <w:sz w:val="32"/>
          <w:szCs w:val="32"/>
          <w:highlight w:val="none"/>
        </w:rPr>
      </w:pPr>
      <w:r>
        <w:rPr>
          <w:rFonts w:hint="eastAsia" w:ascii="黑体" w:hAnsi="黑体" w:eastAsia="黑体" w:cs="黑体"/>
          <w:spacing w:val="0"/>
          <w:w w:val="100"/>
          <w:position w:val="0"/>
          <w:sz w:val="32"/>
          <w:szCs w:val="32"/>
          <w:highlight w:val="none"/>
        </w:rPr>
        <w:t>附件3</w:t>
      </w:r>
    </w:p>
    <w:p>
      <w:pPr>
        <w:keepNext w:val="0"/>
        <w:keepLines w:val="0"/>
        <w:pageBreakBefore w:val="0"/>
        <w:widowControl w:val="0"/>
        <w:kinsoku/>
        <w:wordWrap/>
        <w:overflowPunct w:val="0"/>
        <w:topLinePunct/>
        <w:autoSpaceDE w:val="0"/>
        <w:autoSpaceDN/>
        <w:bidi w:val="0"/>
        <w:adjustRightInd w:val="0"/>
        <w:snapToGrid w:val="0"/>
        <w:spacing w:line="576" w:lineRule="atLeast"/>
        <w:ind w:left="-1" w:leftChars="0" w:firstLine="0" w:firstLineChars="0"/>
        <w:jc w:val="both"/>
        <w:textAlignment w:val="baseline"/>
        <w:rPr>
          <w:rFonts w:hint="eastAsia" w:ascii="黑体" w:hAnsi="黑体" w:eastAsia="黑体" w:cs="黑体"/>
          <w:spacing w:val="0"/>
          <w:w w:val="100"/>
          <w:position w:val="0"/>
          <w:sz w:val="32"/>
          <w:szCs w:val="32"/>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方正小标宋简体" w:hAnsi="方正小标宋简体" w:eastAsia="方正小标宋简体" w:cs="方正小标宋简体"/>
          <w:spacing w:val="0"/>
          <w:w w:val="100"/>
          <w:position w:val="0"/>
          <w:sz w:val="44"/>
          <w:szCs w:val="44"/>
          <w:highlight w:val="none"/>
          <w:lang w:eastAsia="zh-CN"/>
        </w:rPr>
      </w:pPr>
      <w:bookmarkStart w:id="45" w:name="_Toc755614278_WPSOffice_Level1"/>
      <w:r>
        <w:rPr>
          <w:rFonts w:hint="eastAsia" w:ascii="方正小标宋简体" w:hAnsi="方正小标宋简体" w:eastAsia="方正小标宋简体" w:cs="方正小标宋简体"/>
          <w:spacing w:val="0"/>
          <w:w w:val="100"/>
          <w:position w:val="0"/>
          <w:sz w:val="44"/>
          <w:szCs w:val="44"/>
          <w:highlight w:val="none"/>
          <w:lang w:eastAsia="zh-CN"/>
        </w:rPr>
        <w:t>市水利局洪水防御工作组、专家组工作机制</w:t>
      </w:r>
      <w:bookmarkEnd w:id="45"/>
    </w:p>
    <w:p>
      <w:pPr>
        <w:keepNext w:val="0"/>
        <w:keepLines w:val="0"/>
        <w:pageBreakBefore w:val="0"/>
        <w:widowControl w:val="0"/>
        <w:kinsoku/>
        <w:wordWrap/>
        <w:overflowPunct w:val="0"/>
        <w:topLinePunct/>
        <w:autoSpaceDE w:val="0"/>
        <w:autoSpaceDN/>
        <w:bidi w:val="0"/>
        <w:adjustRightInd w:val="0"/>
        <w:snapToGrid w:val="0"/>
        <w:spacing w:line="576" w:lineRule="atLeast"/>
        <w:jc w:val="both"/>
        <w:textAlignment w:val="baseline"/>
        <w:rPr>
          <w:rFonts w:ascii="Arial"/>
          <w:spacing w:val="0"/>
          <w:w w:val="100"/>
          <w:position w:val="0"/>
          <w:sz w:val="21"/>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atLeast"/>
        <w:ind w:firstLine="624"/>
        <w:jc w:val="both"/>
        <w:textAlignment w:val="baseline"/>
        <w:outlineLvl w:val="9"/>
        <w:rPr>
          <w:rFonts w:hint="eastAsia" w:ascii="黑体" w:hAnsi="黑体" w:eastAsia="黑体" w:cs="黑体"/>
          <w:b w:val="0"/>
          <w:bCs w:val="0"/>
          <w:spacing w:val="0"/>
          <w:w w:val="100"/>
          <w:position w:val="0"/>
          <w:sz w:val="32"/>
          <w:szCs w:val="32"/>
          <w:highlight w:val="none"/>
        </w:rPr>
      </w:pPr>
      <w:bookmarkStart w:id="46" w:name="_Toc2102466895_WPSOffice_Level1"/>
      <w:r>
        <w:rPr>
          <w:rFonts w:hint="eastAsia" w:ascii="黑体" w:hAnsi="黑体" w:eastAsia="黑体" w:cs="黑体"/>
          <w:b w:val="0"/>
          <w:bCs w:val="0"/>
          <w:spacing w:val="0"/>
          <w:w w:val="100"/>
          <w:position w:val="0"/>
          <w:sz w:val="32"/>
          <w:szCs w:val="32"/>
          <w:highlight w:val="none"/>
        </w:rPr>
        <w:t>一、派出机制</w:t>
      </w:r>
      <w:bookmarkEnd w:id="46"/>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rPr>
      </w:pPr>
      <w:r>
        <w:rPr>
          <w:rFonts w:hint="eastAsia" w:ascii="仿宋_GB2312" w:hAnsi="仿宋_GB2312" w:eastAsia="仿宋_GB2312" w:cs="仿宋_GB2312"/>
          <w:spacing w:val="0"/>
          <w:w w:val="100"/>
          <w:position w:val="0"/>
          <w:sz w:val="32"/>
          <w:szCs w:val="32"/>
          <w:highlight w:val="none"/>
          <w:lang w:val="en" w:eastAsia="zh-CN"/>
        </w:rPr>
        <w:t>灾害防御与科技合作科</w:t>
      </w:r>
      <w:r>
        <w:rPr>
          <w:rFonts w:hint="eastAsia" w:ascii="仿宋_GB2312" w:hAnsi="仿宋_GB2312" w:eastAsia="仿宋_GB2312" w:cs="仿宋_GB2312"/>
          <w:spacing w:val="0"/>
          <w:w w:val="100"/>
          <w:position w:val="0"/>
          <w:sz w:val="32"/>
          <w:szCs w:val="32"/>
          <w:highlight w:val="none"/>
        </w:rPr>
        <w:t>根据工作需要</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提出工作组、专家组牵头单位</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报</w:t>
      </w:r>
      <w:r>
        <w:rPr>
          <w:rFonts w:hint="eastAsia" w:ascii="仿宋_GB2312" w:hAnsi="仿宋_GB2312" w:eastAsia="仿宋_GB2312" w:cs="仿宋_GB2312"/>
          <w:spacing w:val="0"/>
          <w:w w:val="100"/>
          <w:position w:val="0"/>
          <w:sz w:val="32"/>
          <w:szCs w:val="32"/>
          <w:highlight w:val="none"/>
          <w:lang w:eastAsia="zh-CN"/>
        </w:rPr>
        <w:t>市水利局</w:t>
      </w:r>
      <w:r>
        <w:rPr>
          <w:rFonts w:hint="eastAsia" w:ascii="仿宋_GB2312" w:hAnsi="仿宋_GB2312" w:eastAsia="仿宋_GB2312" w:cs="仿宋_GB2312"/>
          <w:spacing w:val="0"/>
          <w:w w:val="100"/>
          <w:position w:val="0"/>
          <w:sz w:val="32"/>
          <w:szCs w:val="32"/>
          <w:highlight w:val="none"/>
        </w:rPr>
        <w:t>主要负责同志或分管负责同志决定。牵头单位负责协调落实工作组、专家组组长及成员</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及时通知有关</w:t>
      </w:r>
      <w:r>
        <w:rPr>
          <w:rFonts w:hint="eastAsia" w:ascii="仿宋_GB2312" w:hAnsi="仿宋_GB2312" w:eastAsia="仿宋_GB2312" w:cs="仿宋_GB2312"/>
          <w:spacing w:val="0"/>
          <w:w w:val="100"/>
          <w:position w:val="0"/>
          <w:sz w:val="32"/>
          <w:szCs w:val="32"/>
          <w:highlight w:val="none"/>
          <w:lang w:val="en" w:eastAsia="zh-CN"/>
        </w:rPr>
        <w:t>县（市、区）</w:t>
      </w:r>
      <w:r>
        <w:rPr>
          <w:rFonts w:hint="eastAsia" w:ascii="仿宋_GB2312" w:hAnsi="仿宋_GB2312" w:eastAsia="仿宋_GB2312" w:cs="仿宋_GB2312"/>
          <w:spacing w:val="0"/>
          <w:w w:val="100"/>
          <w:position w:val="0"/>
          <w:sz w:val="32"/>
          <w:szCs w:val="32"/>
          <w:highlight w:val="none"/>
        </w:rPr>
        <w:t>并报</w:t>
      </w:r>
      <w:r>
        <w:rPr>
          <w:rFonts w:hint="eastAsia" w:ascii="仿宋_GB2312" w:hAnsi="仿宋_GB2312" w:eastAsia="仿宋_GB2312" w:cs="仿宋_GB2312"/>
          <w:spacing w:val="0"/>
          <w:w w:val="100"/>
          <w:position w:val="0"/>
          <w:sz w:val="32"/>
          <w:szCs w:val="32"/>
          <w:highlight w:val="none"/>
          <w:lang w:eastAsia="zh-CN"/>
        </w:rPr>
        <w:t>局</w:t>
      </w:r>
      <w:r>
        <w:rPr>
          <w:rFonts w:hint="eastAsia" w:ascii="仿宋_GB2312" w:hAnsi="仿宋_GB2312" w:eastAsia="仿宋_GB2312" w:cs="仿宋_GB2312"/>
          <w:spacing w:val="0"/>
          <w:w w:val="100"/>
          <w:position w:val="0"/>
          <w:sz w:val="32"/>
          <w:szCs w:val="32"/>
          <w:highlight w:val="none"/>
        </w:rPr>
        <w:t>办公室。</w:t>
      </w:r>
    </w:p>
    <w:p>
      <w:pPr>
        <w:keepNext w:val="0"/>
        <w:keepLines w:val="0"/>
        <w:pageBreakBefore w:val="0"/>
        <w:widowControl w:val="0"/>
        <w:kinsoku/>
        <w:wordWrap/>
        <w:overflowPunct w:val="0"/>
        <w:topLinePunct/>
        <w:autoSpaceDE w:val="0"/>
        <w:autoSpaceDN/>
        <w:bidi w:val="0"/>
        <w:adjustRightInd w:val="0"/>
        <w:snapToGrid w:val="0"/>
        <w:spacing w:line="576" w:lineRule="atLeast"/>
        <w:ind w:firstLine="624"/>
        <w:jc w:val="both"/>
        <w:textAlignment w:val="baseline"/>
        <w:outlineLvl w:val="9"/>
        <w:rPr>
          <w:rFonts w:ascii="黑体" w:hAnsi="黑体" w:eastAsia="黑体" w:cs="黑体"/>
          <w:spacing w:val="0"/>
          <w:w w:val="100"/>
          <w:position w:val="0"/>
          <w:sz w:val="32"/>
          <w:szCs w:val="32"/>
          <w:highlight w:val="none"/>
        </w:rPr>
      </w:pPr>
      <w:bookmarkStart w:id="47" w:name="_Toc1903340426_WPSOffice_Level1"/>
      <w:r>
        <w:rPr>
          <w:rFonts w:ascii="黑体" w:hAnsi="黑体" w:eastAsia="黑体" w:cs="黑体"/>
          <w:spacing w:val="0"/>
          <w:w w:val="100"/>
          <w:position w:val="0"/>
          <w:sz w:val="32"/>
          <w:szCs w:val="32"/>
          <w:highlight w:val="none"/>
        </w:rPr>
        <w:t>二、人员组成</w:t>
      </w:r>
      <w:bookmarkEnd w:id="47"/>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工作组一般由市水利局分管负责同志任组长，有关科室同志参加。专家组一般由水利水电工程设计队或市水文分局具备中级以上技术职称的专家任组长，有关专业技术人员参加。</w:t>
      </w:r>
    </w:p>
    <w:p>
      <w:pPr>
        <w:keepNext w:val="0"/>
        <w:keepLines w:val="0"/>
        <w:pageBreakBefore w:val="0"/>
        <w:widowControl w:val="0"/>
        <w:kinsoku/>
        <w:wordWrap/>
        <w:overflowPunct w:val="0"/>
        <w:topLinePunct/>
        <w:autoSpaceDE w:val="0"/>
        <w:autoSpaceDN/>
        <w:bidi w:val="0"/>
        <w:adjustRightInd w:val="0"/>
        <w:snapToGrid w:val="0"/>
        <w:spacing w:line="576" w:lineRule="atLeast"/>
        <w:ind w:firstLine="624"/>
        <w:jc w:val="both"/>
        <w:textAlignment w:val="baseline"/>
        <w:outlineLvl w:val="9"/>
        <w:rPr>
          <w:rFonts w:hint="eastAsia" w:ascii="黑体" w:hAnsi="黑体" w:eastAsia="黑体" w:cs="黑体"/>
          <w:b w:val="0"/>
          <w:bCs w:val="0"/>
          <w:spacing w:val="0"/>
          <w:w w:val="100"/>
          <w:position w:val="0"/>
          <w:sz w:val="32"/>
          <w:szCs w:val="32"/>
          <w:highlight w:val="none"/>
        </w:rPr>
      </w:pPr>
      <w:bookmarkStart w:id="48" w:name="_Toc1686631102_WPSOffice_Level1"/>
      <w:r>
        <w:rPr>
          <w:rFonts w:hint="eastAsia" w:ascii="黑体" w:hAnsi="黑体" w:eastAsia="黑体" w:cs="黑体"/>
          <w:b w:val="0"/>
          <w:bCs w:val="0"/>
          <w:spacing w:val="0"/>
          <w:w w:val="100"/>
          <w:position w:val="0"/>
          <w:sz w:val="32"/>
          <w:szCs w:val="32"/>
          <w:highlight w:val="none"/>
        </w:rPr>
        <w:t>三、主要工作内容</w:t>
      </w:r>
      <w:bookmarkEnd w:id="48"/>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1.实地察看汛情工情险情灾情，督促指导地方落实防汛责任、四预措施、巡查守护人员和物料等。</w:t>
      </w:r>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2.水库重点关注三个责任人（行政责任人、技术责任人、巡查责任人）和三个重点环节（监测预报、调度方案、应急预案）落实情况，大坝和主要泄洪泄流设施状况，防洪调度情况等。如出险，应及时掌握险情基本情况（包括出险部位及险情研判、实时库水位及出入库流量、最大下泄能力、下游影响人员及重要设施等）、危险区群众转移情况、抢险方案及已采取的措施、险情发展态势等。</w:t>
      </w:r>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3.河道重点关注堤防、闸涵防洪标准、运行状况，巡查防守人员落实和抢险物料、设备预置情况，行洪能力及障碍物情况，滩地内居住群众转移情况等。如出险，应及时了解险情基本情况（包括出险部位及险情研判、实时水位流量、影响人员及重要设施等），危险区群众转移情况，抢险方案及已采取的措施，险情发展态势等。</w:t>
      </w:r>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4.山丘区重点关注山洪灾害监测预警系统是否正常、预警信息发布与传递是否通畅、简易监测预警设施设备是否配备、是否有山洪灾害防御预案、山洪灾害监测预警责任人是否到位等，督促提醒地方做好群众转移避险工作。</w:t>
      </w:r>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5.堰塞湖重点关注所在区域，上下游情况，现场应急监测设备监测情况，堰塞湖湖体大小，及时做好堰塞湖处置预案，督促地方做好群众转移避险工作。</w:t>
      </w:r>
    </w:p>
    <w:p>
      <w:pPr>
        <w:keepNext w:val="0"/>
        <w:keepLines w:val="0"/>
        <w:pageBreakBefore w:val="0"/>
        <w:widowControl w:val="0"/>
        <w:kinsoku/>
        <w:wordWrap/>
        <w:overflowPunct w:val="0"/>
        <w:topLinePunct/>
        <w:autoSpaceDE w:val="0"/>
        <w:autoSpaceDN/>
        <w:bidi w:val="0"/>
        <w:adjustRightInd w:val="0"/>
        <w:snapToGrid w:val="0"/>
        <w:spacing w:line="576" w:lineRule="atLeast"/>
        <w:ind w:firstLine="624"/>
        <w:jc w:val="both"/>
        <w:textAlignment w:val="baseline"/>
        <w:outlineLvl w:val="9"/>
        <w:rPr>
          <w:rFonts w:ascii="黑体" w:hAnsi="黑体" w:eastAsia="黑体" w:cs="黑体"/>
          <w:spacing w:val="0"/>
          <w:w w:val="100"/>
          <w:position w:val="0"/>
          <w:sz w:val="32"/>
          <w:szCs w:val="32"/>
          <w:highlight w:val="none"/>
        </w:rPr>
      </w:pPr>
      <w:bookmarkStart w:id="49" w:name="_Toc1110685884_WPSOffice_Level1"/>
      <w:r>
        <w:rPr>
          <w:rFonts w:ascii="黑体" w:hAnsi="黑体" w:eastAsia="黑体" w:cs="黑体"/>
          <w:spacing w:val="0"/>
          <w:w w:val="100"/>
          <w:position w:val="0"/>
          <w:sz w:val="32"/>
          <w:szCs w:val="32"/>
          <w:highlight w:val="none"/>
        </w:rPr>
        <w:t>四、工作要求</w:t>
      </w:r>
      <w:bookmarkEnd w:id="49"/>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1.接到派出指令后，第一时间收集相关资料、携带必要的设备装备，按要求准时集结出发。</w:t>
      </w:r>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2.根据工作需要，综合考虑交通条件、安全状况等，合理安排行程，尽可能直达“急难险重”一线。</w:t>
      </w:r>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3.工作期间严格遵守中央“八项规定”及实施细则精神，认真执行有关工作制度、遵守有关工作纪律，未经同意不得擅自撤回。</w:t>
      </w:r>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4.接受新闻媒体采访须按规定程序请示批准。未经牵头单位同意不得通过微信、微博等自媒体发布相关信息。</w:t>
      </w:r>
    </w:p>
    <w:p>
      <w:pPr>
        <w:keepNext w:val="0"/>
        <w:keepLines w:val="0"/>
        <w:pageBreakBefore w:val="0"/>
        <w:widowControl w:val="0"/>
        <w:kinsoku/>
        <w:wordWrap/>
        <w:overflowPunct w:val="0"/>
        <w:topLinePunct/>
        <w:autoSpaceDE w:val="0"/>
        <w:autoSpaceDN/>
        <w:bidi w:val="0"/>
        <w:adjustRightInd w:val="0"/>
        <w:snapToGrid w:val="0"/>
        <w:spacing w:line="576" w:lineRule="atLeast"/>
        <w:ind w:right="62" w:firstLine="620"/>
        <w:jc w:val="both"/>
        <w:textAlignment w:val="baseline"/>
        <w:rPr>
          <w:rFonts w:hint="eastAsia" w:ascii="仿宋_GB2312" w:hAnsi="仿宋_GB2312" w:eastAsia="仿宋_GB2312" w:cs="仿宋_GB2312"/>
          <w:spacing w:val="0"/>
          <w:w w:val="100"/>
          <w:position w:val="0"/>
          <w:sz w:val="32"/>
          <w:szCs w:val="32"/>
          <w:highlight w:val="none"/>
          <w:lang w:eastAsia="zh-CN"/>
        </w:rPr>
      </w:pPr>
      <w:r>
        <w:rPr>
          <w:rFonts w:hint="eastAsia" w:ascii="仿宋_GB2312" w:hAnsi="仿宋_GB2312" w:eastAsia="仿宋_GB2312" w:cs="仿宋_GB2312"/>
          <w:spacing w:val="0"/>
          <w:w w:val="100"/>
          <w:position w:val="0"/>
          <w:sz w:val="32"/>
          <w:szCs w:val="32"/>
          <w:highlight w:val="none"/>
          <w:lang w:eastAsia="zh-CN"/>
        </w:rPr>
        <w:t>5.每日向上级水行政主管部门提交工作开展情况，重大情况第一时间电话报告。工作报告应简明扼要、突出重点、形象直观，以工程全景、重点部位细节的照片、视频，辅以适当文字简介，生动反映防洪工程和洪水实况。水库重点反映大坝及主要泄洪泄流设施上、下游侧情况，河道重点反映堤防临、背水面及巡查防守情况。</w:t>
      </w:r>
    </w:p>
    <w:p>
      <w:pPr>
        <w:keepNext w:val="0"/>
        <w:keepLines w:val="0"/>
        <w:pageBreakBefore w:val="0"/>
        <w:widowControl w:val="0"/>
        <w:kinsoku/>
        <w:wordWrap/>
        <w:overflowPunct w:val="0"/>
        <w:topLinePunct/>
        <w:autoSpaceDE w:val="0"/>
        <w:autoSpaceDN/>
        <w:bidi w:val="0"/>
        <w:adjustRightInd w:val="0"/>
        <w:snapToGrid w:val="0"/>
        <w:spacing w:line="576" w:lineRule="exact"/>
        <w:ind w:left="0" w:leftChars="0" w:firstLine="0" w:firstLineChars="0"/>
        <w:jc w:val="both"/>
        <w:textAlignment w:val="baseline"/>
        <w:rPr>
          <w:rFonts w:hint="eastAsia" w:ascii="黑体" w:hAnsi="黑体" w:eastAsia="黑体" w:cs="黑体"/>
          <w:spacing w:val="0"/>
          <w:w w:val="100"/>
          <w:position w:val="0"/>
          <w:sz w:val="32"/>
          <w:szCs w:val="32"/>
        </w:rPr>
      </w:pPr>
      <w:r>
        <w:rPr>
          <w:rFonts w:hint="eastAsia" w:ascii="仿宋_GB2312" w:hAnsi="仿宋_GB2312" w:eastAsia="仿宋_GB2312" w:cs="仿宋_GB2312"/>
          <w:spacing w:val="0"/>
          <w:w w:val="100"/>
          <w:position w:val="0"/>
          <w:sz w:val="32"/>
          <w:szCs w:val="32"/>
          <w:highlight w:val="none"/>
          <w:lang w:eastAsia="zh-CN"/>
        </w:rPr>
        <w:br w:type="page"/>
      </w:r>
      <w:r>
        <w:rPr>
          <w:rFonts w:hint="eastAsia" w:ascii="黑体" w:hAnsi="黑体" w:eastAsia="黑体" w:cs="黑体"/>
          <w:spacing w:val="0"/>
          <w:w w:val="100"/>
          <w:position w:val="0"/>
          <w:sz w:val="32"/>
          <w:szCs w:val="32"/>
        </w:rPr>
        <w:t>附件4</w:t>
      </w:r>
    </w:p>
    <w:p>
      <w:pPr>
        <w:keepNext w:val="0"/>
        <w:keepLines w:val="0"/>
        <w:pageBreakBefore w:val="0"/>
        <w:widowControl w:val="0"/>
        <w:kinsoku/>
        <w:wordWrap/>
        <w:overflowPunct w:val="0"/>
        <w:topLinePunct/>
        <w:autoSpaceDE w:val="0"/>
        <w:autoSpaceDN/>
        <w:bidi w:val="0"/>
        <w:adjustRightInd w:val="0"/>
        <w:snapToGrid w:val="0"/>
        <w:spacing w:line="576" w:lineRule="exact"/>
        <w:jc w:val="center"/>
        <w:textAlignment w:val="baseline"/>
        <w:rPr>
          <w:rFonts w:hint="eastAsia" w:ascii="方正小标宋简体" w:hAnsi="方正小标宋简体" w:eastAsia="方正小标宋简体" w:cs="方正小标宋简体"/>
          <w:spacing w:val="0"/>
          <w:w w:val="100"/>
          <w:position w:val="0"/>
          <w:sz w:val="44"/>
          <w:szCs w:val="44"/>
          <w:lang w:eastAsia="zh-CN"/>
        </w:rPr>
      </w:pPr>
      <w:bookmarkStart w:id="50" w:name="_Toc1306243447_WPSOffice_Level1"/>
      <w:r>
        <w:rPr>
          <w:rFonts w:hint="eastAsia" w:ascii="方正小标宋简体" w:hAnsi="方正小标宋简体" w:eastAsia="方正小标宋简体" w:cs="方正小标宋简体"/>
          <w:spacing w:val="0"/>
          <w:w w:val="100"/>
          <w:position w:val="0"/>
          <w:sz w:val="44"/>
          <w:szCs w:val="44"/>
          <w:lang w:eastAsia="zh-CN"/>
        </w:rPr>
        <w:t>水库(水电站）工程险情报表</w:t>
      </w:r>
      <w:bookmarkEnd w:id="50"/>
    </w:p>
    <w:p>
      <w:pPr>
        <w:keepNext w:val="0"/>
        <w:keepLines w:val="0"/>
        <w:pageBreakBefore w:val="0"/>
        <w:widowControl w:val="0"/>
        <w:kinsoku/>
        <w:wordWrap/>
        <w:overflowPunct w:val="0"/>
        <w:topLinePunct/>
        <w:autoSpaceDE w:val="0"/>
        <w:autoSpaceDN/>
        <w:bidi w:val="0"/>
        <w:adjustRightInd w:val="0"/>
        <w:snapToGrid w:val="0"/>
        <w:spacing w:line="576" w:lineRule="exact"/>
        <w:ind w:firstLine="314"/>
        <w:jc w:val="both"/>
        <w:textAlignment w:val="baseline"/>
        <w:rPr>
          <w:rFonts w:ascii="仿宋" w:hAnsi="仿宋" w:eastAsia="仿宋" w:cs="仿宋"/>
          <w:spacing w:val="0"/>
          <w:w w:val="100"/>
          <w:position w:val="0"/>
          <w:sz w:val="25"/>
          <w:szCs w:val="25"/>
        </w:rPr>
      </w:pPr>
      <w:r>
        <w:rPr>
          <w:rFonts w:ascii="仿宋" w:hAnsi="仿宋" w:eastAsia="仿宋" w:cs="仿宋"/>
          <w:spacing w:val="0"/>
          <w:w w:val="100"/>
          <w:position w:val="0"/>
          <w:sz w:val="25"/>
          <w:szCs w:val="25"/>
        </w:rPr>
        <w:t>填报时间</w:t>
      </w:r>
      <w:r>
        <w:rPr>
          <w:rFonts w:hint="eastAsia" w:ascii="仿宋" w:hAnsi="仿宋" w:eastAsia="仿宋" w:cs="仿宋"/>
          <w:spacing w:val="0"/>
          <w:w w:val="100"/>
          <w:position w:val="0"/>
          <w:sz w:val="25"/>
          <w:szCs w:val="25"/>
          <w:lang w:eastAsia="zh-CN"/>
        </w:rPr>
        <w:t>：</w:t>
      </w:r>
      <w:r>
        <w:rPr>
          <w:rFonts w:hint="eastAsia" w:ascii="仿宋" w:hAnsi="仿宋" w:eastAsia="仿宋" w:cs="仿宋"/>
          <w:spacing w:val="0"/>
          <w:w w:val="100"/>
          <w:position w:val="0"/>
          <w:sz w:val="25"/>
          <w:szCs w:val="25"/>
          <w:lang w:val="en-US" w:eastAsia="zh-CN"/>
        </w:rPr>
        <w:t xml:space="preserve">              </w:t>
      </w:r>
      <w:r>
        <w:rPr>
          <w:rFonts w:ascii="仿宋" w:hAnsi="仿宋" w:eastAsia="仿宋" w:cs="仿宋"/>
          <w:spacing w:val="0"/>
          <w:w w:val="100"/>
          <w:position w:val="0"/>
          <w:sz w:val="25"/>
          <w:szCs w:val="25"/>
        </w:rPr>
        <w:t>填报人</w:t>
      </w:r>
      <w:r>
        <w:rPr>
          <w:rFonts w:hint="eastAsia" w:ascii="仿宋" w:hAnsi="仿宋" w:eastAsia="仿宋" w:cs="仿宋"/>
          <w:spacing w:val="0"/>
          <w:w w:val="100"/>
          <w:position w:val="0"/>
          <w:sz w:val="25"/>
          <w:szCs w:val="25"/>
          <w:lang w:eastAsia="zh-CN"/>
        </w:rPr>
        <w:t>：</w:t>
      </w:r>
      <w:r>
        <w:rPr>
          <w:rFonts w:hint="eastAsia" w:ascii="仿宋" w:hAnsi="仿宋" w:eastAsia="仿宋" w:cs="仿宋"/>
          <w:spacing w:val="0"/>
          <w:w w:val="100"/>
          <w:position w:val="0"/>
          <w:sz w:val="25"/>
          <w:szCs w:val="25"/>
          <w:lang w:val="en-US" w:eastAsia="zh-CN"/>
        </w:rPr>
        <w:t xml:space="preserve">             </w:t>
      </w:r>
      <w:r>
        <w:rPr>
          <w:rFonts w:ascii="仿宋" w:hAnsi="仿宋" w:eastAsia="仿宋" w:cs="仿宋"/>
          <w:spacing w:val="0"/>
          <w:w w:val="100"/>
          <w:position w:val="0"/>
          <w:sz w:val="25"/>
          <w:szCs w:val="25"/>
        </w:rPr>
        <w:t>签发</w:t>
      </w:r>
      <w:r>
        <w:rPr>
          <w:rFonts w:hint="eastAsia" w:ascii="仿宋" w:hAnsi="仿宋" w:eastAsia="仿宋" w:cs="仿宋"/>
          <w:spacing w:val="0"/>
          <w:w w:val="100"/>
          <w:position w:val="0"/>
          <w:sz w:val="25"/>
          <w:szCs w:val="25"/>
          <w:lang w:eastAsia="zh-CN"/>
        </w:rPr>
        <w:t>：</w:t>
      </w:r>
      <w:r>
        <w:rPr>
          <w:rFonts w:hint="eastAsia" w:ascii="仿宋" w:hAnsi="仿宋" w:eastAsia="仿宋" w:cs="仿宋"/>
          <w:spacing w:val="0"/>
          <w:w w:val="100"/>
          <w:position w:val="0"/>
          <w:sz w:val="25"/>
          <w:szCs w:val="25"/>
          <w:lang w:val="en-US" w:eastAsia="zh-CN"/>
        </w:rPr>
        <w:t xml:space="preserve">        </w:t>
      </w:r>
      <w:r>
        <w:rPr>
          <w:rFonts w:hint="eastAsia" w:ascii="仿宋" w:hAnsi="仿宋" w:eastAsia="仿宋" w:cs="仿宋"/>
          <w:spacing w:val="0"/>
          <w:w w:val="100"/>
          <w:position w:val="0"/>
          <w:sz w:val="25"/>
          <w:szCs w:val="25"/>
          <w:lang w:eastAsia="zh-CN"/>
        </w:rPr>
        <w:t>（</w:t>
      </w:r>
      <w:r>
        <w:rPr>
          <w:rFonts w:ascii="仿宋" w:hAnsi="仿宋" w:eastAsia="仿宋" w:cs="仿宋"/>
          <w:spacing w:val="0"/>
          <w:w w:val="100"/>
          <w:position w:val="0"/>
          <w:sz w:val="25"/>
          <w:szCs w:val="25"/>
        </w:rPr>
        <w:t>公章</w:t>
      </w:r>
      <w:r>
        <w:rPr>
          <w:rFonts w:hint="eastAsia" w:ascii="仿宋" w:hAnsi="仿宋" w:eastAsia="仿宋" w:cs="仿宋"/>
          <w:spacing w:val="0"/>
          <w:w w:val="100"/>
          <w:position w:val="0"/>
          <w:sz w:val="25"/>
          <w:szCs w:val="25"/>
          <w:lang w:eastAsia="zh-CN"/>
        </w:rPr>
        <w:t>）</w:t>
      </w:r>
    </w:p>
    <w:tbl>
      <w:tblPr>
        <w:tblStyle w:val="15"/>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905"/>
        <w:gridCol w:w="1080"/>
        <w:gridCol w:w="1905"/>
        <w:gridCol w:w="1080"/>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水库名称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所在地点</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所在河流</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建设时间</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集雨面积</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主管单位</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总库容</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大坝类型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坝高</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坝顶高程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泄洪设施</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泄流能力</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汛限水位</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设计水位</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校核水位</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出险时间</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出险位置</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险情类型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当前库水位</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蓄水量</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是否病险</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入库流量</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出库流量</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下游河道安全泄量</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Arial" w:hAnsi="Arial" w:eastAsia="宋体" w:cs="Arial"/>
                <w:i w:val="0"/>
                <w:iCs w:val="0"/>
                <w:color w:val="000000"/>
                <w:w w:val="1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left"/>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snapToGrid w:val="0"/>
                <w:color w:val="000000"/>
                <w:w w:val="100"/>
                <w:kern w:val="0"/>
                <w:sz w:val="20"/>
                <w:szCs w:val="20"/>
                <w:u w:val="none"/>
                <w:lang w:val="en-US" w:eastAsia="zh-CN" w:bidi="ar"/>
              </w:rPr>
              <w:t>险情描述：</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1.雨情、水情。</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2.险情具体情况。</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3.水库溃坝对下游的影响范围、人口及重要基础设施情况。</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4.抢险情况：</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(1)抢险组织情况</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抢险组织、指挥，受威胁地区群众转移情况等，</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(2)抢险措施及方案</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抢险物资、器材、队伍和人员情况，已采取的措施及抢险方案，</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(3)进展情况</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5.存在的主要问题与困难。</w:t>
            </w:r>
            <w:r>
              <w:rPr>
                <w:rFonts w:hint="eastAsia" w:ascii="宋体" w:hAnsi="宋体" w:eastAsia="宋体" w:cs="宋体"/>
                <w:i w:val="0"/>
                <w:iCs w:val="0"/>
                <w:snapToGrid w:val="0"/>
                <w:color w:val="000000"/>
                <w:w w:val="100"/>
                <w:kern w:val="0"/>
                <w:sz w:val="20"/>
                <w:szCs w:val="20"/>
                <w:u w:val="none"/>
                <w:lang w:val="en-US" w:eastAsia="zh-CN" w:bidi="ar"/>
              </w:rPr>
              <w:br w:type="textWrapping"/>
            </w:r>
            <w:r>
              <w:rPr>
                <w:rFonts w:hint="eastAsia" w:ascii="宋体" w:hAnsi="宋体" w:eastAsia="宋体" w:cs="宋体"/>
                <w:i w:val="0"/>
                <w:iCs w:val="0"/>
                <w:snapToGrid w:val="0"/>
                <w:color w:val="000000"/>
                <w:w w:val="100"/>
                <w:kern w:val="0"/>
                <w:sz w:val="20"/>
                <w:szCs w:val="20"/>
                <w:u w:val="none"/>
                <w:lang w:val="en-US" w:eastAsia="zh-CN" w:bidi="ar"/>
              </w:rPr>
              <w:t>6.现场联系人及联系方式。</w:t>
            </w:r>
          </w:p>
        </w:tc>
      </w:tr>
    </w:tbl>
    <w:p>
      <w:pPr>
        <w:keepNext w:val="0"/>
        <w:keepLines w:val="0"/>
        <w:pageBreakBefore w:val="0"/>
        <w:widowControl w:val="0"/>
        <w:kinsoku/>
        <w:wordWrap/>
        <w:overflowPunct w:val="0"/>
        <w:topLinePunct/>
        <w:autoSpaceDE w:val="0"/>
        <w:autoSpaceDN/>
        <w:bidi w:val="0"/>
        <w:adjustRightInd w:val="0"/>
        <w:snapToGrid w:val="0"/>
        <w:spacing w:line="576" w:lineRule="atLeast"/>
        <w:ind w:right="62"/>
        <w:jc w:val="both"/>
        <w:textAlignment w:val="baseline"/>
        <w:rPr>
          <w:rFonts w:hint="eastAsia" w:ascii="仿宋_GB2312" w:hAnsi="仿宋_GB2312" w:eastAsia="仿宋_GB2312" w:cs="仿宋_GB2312"/>
          <w:spacing w:val="0"/>
          <w:w w:val="100"/>
          <w:position w:val="0"/>
          <w:sz w:val="32"/>
          <w:szCs w:val="32"/>
          <w:highlight w:val="none"/>
          <w:lang w:eastAsia="zh-CN"/>
        </w:rPr>
      </w:pPr>
    </w:p>
    <w:p>
      <w:pPr>
        <w:keepNext w:val="0"/>
        <w:keepLines w:val="0"/>
        <w:pageBreakBefore w:val="0"/>
        <w:widowControl w:val="0"/>
        <w:kinsoku/>
        <w:wordWrap/>
        <w:overflowPunct w:val="0"/>
        <w:topLinePunct/>
        <w:autoSpaceDE w:val="0"/>
        <w:autoSpaceDN/>
        <w:bidi w:val="0"/>
        <w:adjustRightInd w:val="0"/>
        <w:snapToGrid w:val="0"/>
        <w:spacing w:line="576" w:lineRule="exact"/>
        <w:ind w:left="0" w:leftChars="0" w:firstLine="0" w:firstLineChars="0"/>
        <w:jc w:val="both"/>
        <w:textAlignment w:val="baseline"/>
        <w:rPr>
          <w:rFonts w:hint="eastAsia" w:ascii="黑体" w:hAnsi="黑体" w:eastAsia="黑体" w:cs="黑体"/>
          <w:spacing w:val="0"/>
          <w:w w:val="100"/>
          <w:position w:val="0"/>
          <w:sz w:val="32"/>
          <w:szCs w:val="32"/>
        </w:rPr>
      </w:pPr>
    </w:p>
    <w:p>
      <w:pPr>
        <w:keepNext w:val="0"/>
        <w:keepLines w:val="0"/>
        <w:pageBreakBefore w:val="0"/>
        <w:widowControl w:val="0"/>
        <w:kinsoku/>
        <w:wordWrap/>
        <w:overflowPunct w:val="0"/>
        <w:topLinePunct/>
        <w:autoSpaceDE w:val="0"/>
        <w:autoSpaceDN/>
        <w:bidi w:val="0"/>
        <w:adjustRightInd w:val="0"/>
        <w:snapToGrid w:val="0"/>
        <w:spacing w:line="576" w:lineRule="exact"/>
        <w:ind w:left="0" w:leftChars="0" w:firstLine="0" w:firstLineChars="0"/>
        <w:jc w:val="both"/>
        <w:textAlignment w:val="baseline"/>
        <w:rPr>
          <w:rFonts w:hint="eastAsia" w:ascii="黑体" w:hAnsi="黑体" w:eastAsia="黑体" w:cs="黑体"/>
          <w:spacing w:val="0"/>
          <w:w w:val="100"/>
          <w:position w:val="0"/>
          <w:sz w:val="32"/>
          <w:szCs w:val="32"/>
        </w:rPr>
      </w:pPr>
    </w:p>
    <w:p>
      <w:pPr>
        <w:keepNext w:val="0"/>
        <w:keepLines w:val="0"/>
        <w:pageBreakBefore w:val="0"/>
        <w:widowControl w:val="0"/>
        <w:kinsoku/>
        <w:wordWrap/>
        <w:overflowPunct w:val="0"/>
        <w:topLinePunct/>
        <w:autoSpaceDE w:val="0"/>
        <w:autoSpaceDN/>
        <w:bidi w:val="0"/>
        <w:adjustRightInd w:val="0"/>
        <w:snapToGrid w:val="0"/>
        <w:spacing w:line="576" w:lineRule="exact"/>
        <w:ind w:left="0" w:leftChars="0" w:firstLine="0" w:firstLineChars="0"/>
        <w:jc w:val="both"/>
        <w:textAlignment w:val="baseline"/>
        <w:rPr>
          <w:rFonts w:hint="eastAsia" w:ascii="黑体" w:hAnsi="黑体" w:eastAsia="黑体" w:cs="黑体"/>
          <w:spacing w:val="0"/>
          <w:w w:val="100"/>
          <w:position w:val="0"/>
          <w:sz w:val="32"/>
          <w:szCs w:val="32"/>
        </w:rPr>
      </w:pPr>
      <w:r>
        <w:rPr>
          <w:rFonts w:hint="eastAsia" w:ascii="黑体" w:hAnsi="黑体" w:eastAsia="黑体" w:cs="黑体"/>
          <w:spacing w:val="0"/>
          <w:w w:val="100"/>
          <w:position w:val="0"/>
          <w:sz w:val="32"/>
          <w:szCs w:val="32"/>
        </w:rPr>
        <w:t>附件5</w:t>
      </w:r>
    </w:p>
    <w:p>
      <w:pPr>
        <w:keepNext w:val="0"/>
        <w:keepLines w:val="0"/>
        <w:pageBreakBefore w:val="0"/>
        <w:widowControl w:val="0"/>
        <w:kinsoku/>
        <w:wordWrap/>
        <w:overflowPunct w:val="0"/>
        <w:topLinePunct/>
        <w:autoSpaceDE w:val="0"/>
        <w:autoSpaceDN/>
        <w:bidi w:val="0"/>
        <w:adjustRightInd w:val="0"/>
        <w:snapToGrid w:val="0"/>
        <w:spacing w:line="576" w:lineRule="exact"/>
        <w:jc w:val="center"/>
        <w:textAlignment w:val="baseline"/>
        <w:rPr>
          <w:rFonts w:hint="eastAsia" w:ascii="方正小标宋简体" w:hAnsi="方正小标宋简体" w:eastAsia="方正小标宋简体" w:cs="方正小标宋简体"/>
          <w:spacing w:val="0"/>
          <w:w w:val="100"/>
          <w:position w:val="0"/>
          <w:sz w:val="44"/>
          <w:szCs w:val="44"/>
          <w:lang w:eastAsia="zh-CN"/>
        </w:rPr>
      </w:pPr>
      <w:bookmarkStart w:id="51" w:name="_Toc1808881545_WPSOffice_Level1"/>
      <w:r>
        <w:rPr>
          <w:rFonts w:hint="eastAsia" w:ascii="方正小标宋简体" w:hAnsi="方正小标宋简体" w:eastAsia="方正小标宋简体" w:cs="方正小标宋简体"/>
          <w:spacing w:val="0"/>
          <w:w w:val="100"/>
          <w:position w:val="0"/>
          <w:sz w:val="44"/>
          <w:szCs w:val="44"/>
          <w:lang w:eastAsia="zh-CN"/>
        </w:rPr>
        <w:t>堤防（河道）工程险情报表</w:t>
      </w:r>
      <w:bookmarkEnd w:id="51"/>
    </w:p>
    <w:p>
      <w:pPr>
        <w:keepNext w:val="0"/>
        <w:keepLines w:val="0"/>
        <w:pageBreakBefore w:val="0"/>
        <w:widowControl w:val="0"/>
        <w:kinsoku/>
        <w:wordWrap/>
        <w:overflowPunct w:val="0"/>
        <w:topLinePunct/>
        <w:autoSpaceDE w:val="0"/>
        <w:autoSpaceDN/>
        <w:bidi w:val="0"/>
        <w:adjustRightInd w:val="0"/>
        <w:snapToGrid w:val="0"/>
        <w:spacing w:line="576" w:lineRule="exact"/>
        <w:ind w:firstLine="215"/>
        <w:jc w:val="both"/>
        <w:textAlignment w:val="baseline"/>
        <w:rPr>
          <w:rFonts w:ascii="仿宋" w:hAnsi="仿宋" w:eastAsia="仿宋" w:cs="仿宋"/>
          <w:spacing w:val="0"/>
          <w:w w:val="100"/>
          <w:position w:val="0"/>
          <w:sz w:val="24"/>
          <w:szCs w:val="24"/>
        </w:rPr>
      </w:pPr>
      <w:r>
        <w:rPr>
          <w:rFonts w:ascii="仿宋" w:hAnsi="仿宋" w:eastAsia="仿宋" w:cs="仿宋"/>
          <w:spacing w:val="0"/>
          <w:w w:val="100"/>
          <w:position w:val="0"/>
          <w:sz w:val="24"/>
          <w:szCs w:val="24"/>
        </w:rPr>
        <w:t>填报时间</w:t>
      </w: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lang w:val="en-US" w:eastAsia="zh-CN"/>
        </w:rPr>
        <w:t xml:space="preserve">                </w:t>
      </w:r>
      <w:r>
        <w:rPr>
          <w:rFonts w:ascii="仿宋" w:hAnsi="仿宋" w:eastAsia="仿宋" w:cs="仿宋"/>
          <w:spacing w:val="0"/>
          <w:w w:val="100"/>
          <w:position w:val="0"/>
          <w:sz w:val="24"/>
          <w:szCs w:val="24"/>
        </w:rPr>
        <w:t>填报人</w:t>
      </w: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lang w:val="en-US" w:eastAsia="zh-CN"/>
        </w:rPr>
        <w:t xml:space="preserve">              </w:t>
      </w:r>
      <w:r>
        <w:rPr>
          <w:rFonts w:ascii="仿宋" w:hAnsi="仿宋" w:eastAsia="仿宋" w:cs="仿宋"/>
          <w:spacing w:val="0"/>
          <w:w w:val="100"/>
          <w:position w:val="0"/>
          <w:sz w:val="24"/>
          <w:szCs w:val="24"/>
        </w:rPr>
        <w:t>签发</w:t>
      </w: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lang w:val="en-US" w:eastAsia="zh-CN"/>
        </w:rPr>
        <w:t xml:space="preserve">        </w:t>
      </w:r>
      <w:r>
        <w:rPr>
          <w:rFonts w:hint="eastAsia" w:ascii="仿宋" w:hAnsi="仿宋" w:eastAsia="仿宋" w:cs="仿宋"/>
          <w:spacing w:val="0"/>
          <w:w w:val="100"/>
          <w:position w:val="0"/>
          <w:sz w:val="24"/>
          <w:szCs w:val="24"/>
          <w:lang w:eastAsia="zh-CN"/>
        </w:rPr>
        <w:t>（</w:t>
      </w:r>
      <w:r>
        <w:rPr>
          <w:rFonts w:ascii="仿宋" w:hAnsi="仿宋" w:eastAsia="仿宋" w:cs="仿宋"/>
          <w:spacing w:val="0"/>
          <w:w w:val="100"/>
          <w:position w:val="0"/>
          <w:sz w:val="24"/>
          <w:szCs w:val="24"/>
        </w:rPr>
        <w:t>公章</w:t>
      </w:r>
      <w:r>
        <w:rPr>
          <w:rFonts w:hint="eastAsia" w:ascii="仿宋" w:hAnsi="仿宋" w:eastAsia="仿宋" w:cs="仿宋"/>
          <w:spacing w:val="0"/>
          <w:w w:val="100"/>
          <w:position w:val="0"/>
          <w:sz w:val="24"/>
          <w:szCs w:val="24"/>
          <w:lang w:eastAsia="zh-CN"/>
        </w:rPr>
        <w:t>）</w:t>
      </w:r>
    </w:p>
    <w:tbl>
      <w:tblPr>
        <w:tblStyle w:val="33"/>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1488"/>
        <w:gridCol w:w="1478"/>
        <w:gridCol w:w="1468"/>
        <w:gridCol w:w="1478"/>
        <w:gridCol w:w="1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83"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5"/>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堤防名称</w:t>
            </w:r>
          </w:p>
        </w:tc>
        <w:tc>
          <w:tcPr>
            <w:tcW w:w="148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14"/>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所在地点</w:t>
            </w:r>
          </w:p>
        </w:tc>
        <w:tc>
          <w:tcPr>
            <w:tcW w:w="146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8"/>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所在河流</w:t>
            </w:r>
          </w:p>
        </w:tc>
        <w:tc>
          <w:tcPr>
            <w:tcW w:w="1414"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83"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5"/>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管理单位</w:t>
            </w:r>
          </w:p>
        </w:tc>
        <w:tc>
          <w:tcPr>
            <w:tcW w:w="148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14"/>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堤防级别</w:t>
            </w:r>
          </w:p>
        </w:tc>
        <w:tc>
          <w:tcPr>
            <w:tcW w:w="146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8"/>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警戒水位</w:t>
            </w:r>
          </w:p>
        </w:tc>
        <w:tc>
          <w:tcPr>
            <w:tcW w:w="1414"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1483"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5"/>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堤顶高程</w:t>
            </w:r>
          </w:p>
        </w:tc>
        <w:tc>
          <w:tcPr>
            <w:tcW w:w="148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14"/>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安全泄量</w:t>
            </w:r>
          </w:p>
        </w:tc>
        <w:tc>
          <w:tcPr>
            <w:tcW w:w="146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8"/>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保证水位</w:t>
            </w:r>
          </w:p>
        </w:tc>
        <w:tc>
          <w:tcPr>
            <w:tcW w:w="1414"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0" w:hRule="atLeast"/>
        </w:trPr>
        <w:tc>
          <w:tcPr>
            <w:tcW w:w="1483"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5"/>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堤防高度</w:t>
            </w:r>
          </w:p>
        </w:tc>
        <w:tc>
          <w:tcPr>
            <w:tcW w:w="148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14"/>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断面情况</w:t>
            </w:r>
          </w:p>
        </w:tc>
        <w:tc>
          <w:tcPr>
            <w:tcW w:w="146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8"/>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护坡及堤基</w:t>
            </w:r>
          </w:p>
          <w:p>
            <w:pPr>
              <w:keepNext w:val="0"/>
              <w:keepLines w:val="0"/>
              <w:pageBreakBefore w:val="0"/>
              <w:widowControl w:val="0"/>
              <w:kinsoku/>
              <w:wordWrap/>
              <w:overflowPunct w:val="0"/>
              <w:topLinePunct/>
              <w:autoSpaceDE w:val="0"/>
              <w:autoSpaceDN/>
              <w:bidi w:val="0"/>
              <w:adjustRightInd w:val="0"/>
              <w:snapToGrid w:val="0"/>
              <w:spacing w:line="240" w:lineRule="auto"/>
              <w:ind w:firstLine="8"/>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处理情况</w:t>
            </w:r>
          </w:p>
        </w:tc>
        <w:tc>
          <w:tcPr>
            <w:tcW w:w="1414"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83"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5"/>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出险时间</w:t>
            </w:r>
          </w:p>
        </w:tc>
        <w:tc>
          <w:tcPr>
            <w:tcW w:w="148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14"/>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出险位置</w:t>
            </w:r>
          </w:p>
        </w:tc>
        <w:tc>
          <w:tcPr>
            <w:tcW w:w="146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7"/>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险情范围</w:t>
            </w:r>
          </w:p>
        </w:tc>
        <w:tc>
          <w:tcPr>
            <w:tcW w:w="1414"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83"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5"/>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险情类型</w:t>
            </w:r>
          </w:p>
        </w:tc>
        <w:tc>
          <w:tcPr>
            <w:tcW w:w="148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14"/>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河道水位</w:t>
            </w:r>
          </w:p>
        </w:tc>
        <w:tc>
          <w:tcPr>
            <w:tcW w:w="146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c>
          <w:tcPr>
            <w:tcW w:w="1478"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ind w:firstLine="8"/>
              <w:jc w:val="center"/>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河道流量</w:t>
            </w:r>
          </w:p>
        </w:tc>
        <w:tc>
          <w:tcPr>
            <w:tcW w:w="1414" w:type="dxa"/>
            <w:tcBorders>
              <w:top w:val="single" w:color="000000" w:sz="2" w:space="0"/>
              <w:bottom w:val="single" w:color="000000" w:sz="2" w:space="0"/>
            </w:tcBorders>
            <w:noWrap w:val="0"/>
            <w:vAlign w:val="center"/>
          </w:tcPr>
          <w:p>
            <w:pPr>
              <w:keepNext w:val="0"/>
              <w:keepLines w:val="0"/>
              <w:pageBreakBefore w:val="0"/>
              <w:widowControl w:val="0"/>
              <w:kinsoku/>
              <w:wordWrap/>
              <w:overflowPunct w:val="0"/>
              <w:topLinePunct/>
              <w:autoSpaceDE w:val="0"/>
              <w:autoSpaceDN/>
              <w:bidi w:val="0"/>
              <w:adjustRightInd w:val="0"/>
              <w:snapToGrid w:val="0"/>
              <w:spacing w:line="240" w:lineRule="auto"/>
              <w:jc w:val="center"/>
              <w:textAlignment w:val="baseline"/>
              <w:rPr>
                <w:rFonts w:ascii="Arial"/>
                <w:spacing w:val="0"/>
                <w:w w:val="100"/>
                <w:positio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57" w:hRule="atLeast"/>
        </w:trPr>
        <w:tc>
          <w:tcPr>
            <w:tcW w:w="8809" w:type="dxa"/>
            <w:gridSpan w:val="6"/>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240" w:lineRule="auto"/>
              <w:ind w:firstLine="5"/>
              <w:jc w:val="both"/>
              <w:textAlignment w:val="baseline"/>
              <w:rPr>
                <w:rFonts w:ascii="宋体" w:hAnsi="宋体" w:eastAsia="宋体" w:cs="宋体"/>
                <w:spacing w:val="0"/>
                <w:w w:val="100"/>
                <w:position w:val="0"/>
                <w:sz w:val="22"/>
                <w:szCs w:val="22"/>
              </w:rPr>
            </w:pPr>
          </w:p>
          <w:p>
            <w:pPr>
              <w:keepNext w:val="0"/>
              <w:keepLines w:val="0"/>
              <w:pageBreakBefore w:val="0"/>
              <w:widowControl w:val="0"/>
              <w:kinsoku/>
              <w:wordWrap/>
              <w:overflowPunct w:val="0"/>
              <w:topLinePunct/>
              <w:autoSpaceDE w:val="0"/>
              <w:autoSpaceDN/>
              <w:bidi w:val="0"/>
              <w:adjustRightInd w:val="0"/>
              <w:snapToGrid w:val="0"/>
              <w:spacing w:line="240" w:lineRule="auto"/>
              <w:ind w:firstLine="5"/>
              <w:jc w:val="both"/>
              <w:textAlignment w:val="baseline"/>
              <w:rPr>
                <w:rFonts w:ascii="宋体" w:hAnsi="宋体" w:eastAsia="宋体" w:cs="宋体"/>
                <w:spacing w:val="0"/>
                <w:w w:val="100"/>
                <w:position w:val="0"/>
                <w:sz w:val="22"/>
                <w:szCs w:val="22"/>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险情描述：</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1.雨情、水情。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2.设计标准与险情具体情况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3.堤防（河道）工程决口可能的影响范围、人口及重要基础设施情况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4.抢险情况：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(1)抢险组织情况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抢险组织、指挥，受威胁地区群众转移情况等。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(2)抢险措施及方案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抢险物资、器材、队伍和人员情况，已采取的措施及抢险方案。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(3)进展情况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5.存在的主要问题与困难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6.现场联系人及联系方式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tc>
      </w:tr>
    </w:tbl>
    <w:p>
      <w:pPr>
        <w:keepNext w:val="0"/>
        <w:keepLines w:val="0"/>
        <w:pageBreakBefore w:val="0"/>
        <w:widowControl w:val="0"/>
        <w:kinsoku/>
        <w:wordWrap/>
        <w:overflowPunct w:val="0"/>
        <w:topLinePunct/>
        <w:autoSpaceDE w:val="0"/>
        <w:autoSpaceDN/>
        <w:bidi w:val="0"/>
        <w:adjustRightInd w:val="0"/>
        <w:snapToGrid w:val="0"/>
        <w:spacing w:line="576" w:lineRule="atLeast"/>
        <w:ind w:left="0" w:leftChars="0" w:firstLine="0" w:firstLineChars="0"/>
        <w:jc w:val="both"/>
        <w:textAlignment w:val="baseline"/>
        <w:rPr>
          <w:rFonts w:hint="eastAsia" w:ascii="黑体" w:hAnsi="黑体" w:eastAsia="黑体" w:cs="黑体"/>
          <w:spacing w:val="0"/>
          <w:w w:val="100"/>
          <w:position w:val="0"/>
          <w:sz w:val="32"/>
          <w:szCs w:val="32"/>
          <w:highlight w:val="none"/>
        </w:rPr>
      </w:pPr>
    </w:p>
    <w:p>
      <w:pPr>
        <w:keepNext w:val="0"/>
        <w:keepLines w:val="0"/>
        <w:pageBreakBefore w:val="0"/>
        <w:widowControl w:val="0"/>
        <w:kinsoku/>
        <w:wordWrap/>
        <w:overflowPunct w:val="0"/>
        <w:topLinePunct/>
        <w:autoSpaceDE w:val="0"/>
        <w:autoSpaceDN/>
        <w:bidi w:val="0"/>
        <w:adjustRightInd w:val="0"/>
        <w:snapToGrid w:val="0"/>
        <w:spacing w:line="576" w:lineRule="exact"/>
        <w:ind w:left="0" w:leftChars="0" w:firstLine="0" w:firstLineChars="0"/>
        <w:jc w:val="both"/>
        <w:textAlignment w:val="baseline"/>
        <w:rPr>
          <w:rFonts w:hint="eastAsia" w:ascii="黑体" w:hAnsi="黑体" w:eastAsia="黑体" w:cs="黑体"/>
          <w:spacing w:val="0"/>
          <w:w w:val="100"/>
          <w:position w:val="0"/>
          <w:sz w:val="32"/>
          <w:szCs w:val="32"/>
        </w:rPr>
      </w:pPr>
      <w:r>
        <w:rPr>
          <w:rFonts w:hint="eastAsia" w:ascii="黑体" w:hAnsi="黑体" w:eastAsia="黑体" w:cs="黑体"/>
          <w:spacing w:val="0"/>
          <w:w w:val="100"/>
          <w:position w:val="0"/>
          <w:sz w:val="32"/>
          <w:szCs w:val="32"/>
          <w:highlight w:val="none"/>
        </w:rPr>
        <w:br w:type="page"/>
      </w:r>
      <w:r>
        <w:rPr>
          <w:rFonts w:hint="eastAsia" w:ascii="黑体" w:hAnsi="黑体" w:eastAsia="黑体" w:cs="黑体"/>
          <w:spacing w:val="0"/>
          <w:w w:val="100"/>
          <w:position w:val="0"/>
          <w:sz w:val="32"/>
          <w:szCs w:val="32"/>
        </w:rPr>
        <w:t>附件6</w:t>
      </w:r>
    </w:p>
    <w:p>
      <w:pPr>
        <w:keepNext w:val="0"/>
        <w:keepLines w:val="0"/>
        <w:pageBreakBefore w:val="0"/>
        <w:widowControl w:val="0"/>
        <w:kinsoku/>
        <w:wordWrap/>
        <w:overflowPunct w:val="0"/>
        <w:topLinePunct/>
        <w:autoSpaceDE w:val="0"/>
        <w:autoSpaceDN/>
        <w:bidi w:val="0"/>
        <w:adjustRightInd w:val="0"/>
        <w:snapToGrid w:val="0"/>
        <w:spacing w:line="576" w:lineRule="exact"/>
        <w:jc w:val="center"/>
        <w:textAlignment w:val="baseline"/>
        <w:rPr>
          <w:rFonts w:hint="eastAsia" w:ascii="方正小标宋简体" w:hAnsi="方正小标宋简体" w:eastAsia="方正小标宋简体" w:cs="方正小标宋简体"/>
          <w:spacing w:val="0"/>
          <w:w w:val="100"/>
          <w:position w:val="0"/>
          <w:sz w:val="44"/>
          <w:szCs w:val="44"/>
          <w:lang w:eastAsia="zh-CN"/>
        </w:rPr>
      </w:pPr>
      <w:bookmarkStart w:id="52" w:name="_Toc1614763776_WPSOffice_Level1"/>
      <w:r>
        <w:rPr>
          <w:rFonts w:hint="eastAsia" w:ascii="方正小标宋简体" w:hAnsi="方正小标宋简体" w:eastAsia="方正小标宋简体" w:cs="方正小标宋简体"/>
          <w:spacing w:val="0"/>
          <w:w w:val="100"/>
          <w:position w:val="0"/>
          <w:sz w:val="44"/>
          <w:szCs w:val="44"/>
          <w:lang w:eastAsia="zh-CN"/>
        </w:rPr>
        <w:t>水闸（泵站）工程险情表</w:t>
      </w:r>
      <w:bookmarkEnd w:id="52"/>
    </w:p>
    <w:p>
      <w:pPr>
        <w:keepNext w:val="0"/>
        <w:keepLines w:val="0"/>
        <w:pageBreakBefore w:val="0"/>
        <w:widowControl w:val="0"/>
        <w:kinsoku/>
        <w:wordWrap/>
        <w:overflowPunct w:val="0"/>
        <w:topLinePunct/>
        <w:autoSpaceDE w:val="0"/>
        <w:autoSpaceDN/>
        <w:bidi w:val="0"/>
        <w:adjustRightInd w:val="0"/>
        <w:snapToGrid w:val="0"/>
        <w:spacing w:line="576" w:lineRule="exact"/>
        <w:jc w:val="center"/>
        <w:textAlignment w:val="baseline"/>
        <w:rPr>
          <w:rFonts w:hint="eastAsia" w:eastAsia="仿宋"/>
          <w:spacing w:val="0"/>
          <w:w w:val="100"/>
          <w:position w:val="0"/>
          <w:lang w:eastAsia="zh-CN"/>
        </w:rPr>
      </w:pPr>
      <w:r>
        <w:rPr>
          <w:rFonts w:hint="eastAsia" w:ascii="仿宋" w:hAnsi="仿宋" w:eastAsia="仿宋" w:cs="仿宋"/>
          <w:spacing w:val="0"/>
          <w:w w:val="100"/>
          <w:position w:val="0"/>
          <w:sz w:val="25"/>
          <w:szCs w:val="25"/>
          <w:lang w:eastAsia="zh-CN"/>
        </w:rPr>
        <w:t>填报时间：</w:t>
      </w:r>
      <w:r>
        <w:rPr>
          <w:rFonts w:hint="eastAsia" w:ascii="仿宋" w:hAnsi="仿宋" w:eastAsia="仿宋" w:cs="仿宋"/>
          <w:spacing w:val="0"/>
          <w:w w:val="100"/>
          <w:position w:val="0"/>
          <w:sz w:val="25"/>
          <w:szCs w:val="25"/>
          <w:lang w:val="en-US" w:eastAsia="zh-CN"/>
        </w:rPr>
        <w:t xml:space="preserve">                  填报人：               </w:t>
      </w:r>
      <w:r>
        <w:rPr>
          <w:rFonts w:ascii="仿宋" w:hAnsi="仿宋" w:eastAsia="仿宋" w:cs="仿宋"/>
          <w:spacing w:val="0"/>
          <w:w w:val="100"/>
          <w:position w:val="0"/>
          <w:sz w:val="25"/>
          <w:szCs w:val="25"/>
        </w:rPr>
        <w:t>签发</w:t>
      </w:r>
      <w:r>
        <w:rPr>
          <w:rFonts w:hint="eastAsia" w:ascii="仿宋" w:hAnsi="仿宋" w:eastAsia="仿宋" w:cs="仿宋"/>
          <w:spacing w:val="0"/>
          <w:w w:val="100"/>
          <w:position w:val="0"/>
          <w:sz w:val="25"/>
          <w:szCs w:val="25"/>
          <w:lang w:eastAsia="zh-CN"/>
        </w:rPr>
        <w:t>：（</w:t>
      </w:r>
      <w:r>
        <w:rPr>
          <w:rFonts w:ascii="仿宋" w:hAnsi="仿宋" w:eastAsia="仿宋" w:cs="仿宋"/>
          <w:spacing w:val="0"/>
          <w:w w:val="100"/>
          <w:position w:val="0"/>
          <w:sz w:val="25"/>
          <w:szCs w:val="25"/>
        </w:rPr>
        <w:t>公章</w:t>
      </w:r>
      <w:r>
        <w:rPr>
          <w:rFonts w:hint="eastAsia" w:ascii="仿宋" w:hAnsi="仿宋" w:eastAsia="仿宋" w:cs="仿宋"/>
          <w:spacing w:val="0"/>
          <w:w w:val="100"/>
          <w:position w:val="0"/>
          <w:sz w:val="25"/>
          <w:szCs w:val="25"/>
          <w:lang w:eastAsia="zh-CN"/>
        </w:rPr>
        <w:t>）</w:t>
      </w:r>
    </w:p>
    <w:tbl>
      <w:tblPr>
        <w:tblStyle w:val="33"/>
        <w:tblW w:w="8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1448"/>
        <w:gridCol w:w="1478"/>
        <w:gridCol w:w="1508"/>
        <w:gridCol w:w="1438"/>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6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水闸名称</w:t>
            </w:r>
          </w:p>
        </w:tc>
        <w:tc>
          <w:tcPr>
            <w:tcW w:w="144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13"/>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所在地点</w:t>
            </w:r>
          </w:p>
        </w:tc>
        <w:tc>
          <w:tcPr>
            <w:tcW w:w="150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3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96"/>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所在河流</w:t>
            </w:r>
          </w:p>
        </w:tc>
        <w:tc>
          <w:tcPr>
            <w:tcW w:w="144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46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管理单位</w:t>
            </w:r>
          </w:p>
        </w:tc>
        <w:tc>
          <w:tcPr>
            <w:tcW w:w="144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13"/>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水闸类型</w:t>
            </w:r>
          </w:p>
        </w:tc>
        <w:tc>
          <w:tcPr>
            <w:tcW w:w="150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3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96"/>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水闸孔数</w:t>
            </w:r>
          </w:p>
        </w:tc>
        <w:tc>
          <w:tcPr>
            <w:tcW w:w="144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46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闸底高程</w:t>
            </w:r>
          </w:p>
        </w:tc>
        <w:tc>
          <w:tcPr>
            <w:tcW w:w="144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13"/>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闸顶高度</w:t>
            </w:r>
          </w:p>
        </w:tc>
        <w:tc>
          <w:tcPr>
            <w:tcW w:w="150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3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96"/>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闸孔尺寸</w:t>
            </w:r>
          </w:p>
        </w:tc>
        <w:tc>
          <w:tcPr>
            <w:tcW w:w="144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46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启闭方式</w:t>
            </w:r>
          </w:p>
        </w:tc>
        <w:tc>
          <w:tcPr>
            <w:tcW w:w="144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13"/>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过流能力</w:t>
            </w:r>
          </w:p>
        </w:tc>
        <w:tc>
          <w:tcPr>
            <w:tcW w:w="150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3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96"/>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特征水位</w:t>
            </w:r>
          </w:p>
        </w:tc>
        <w:tc>
          <w:tcPr>
            <w:tcW w:w="144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46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出险时间</w:t>
            </w:r>
          </w:p>
        </w:tc>
        <w:tc>
          <w:tcPr>
            <w:tcW w:w="144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13"/>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出险位置</w:t>
            </w:r>
          </w:p>
        </w:tc>
        <w:tc>
          <w:tcPr>
            <w:tcW w:w="150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3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96"/>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险情类型</w:t>
            </w:r>
          </w:p>
        </w:tc>
        <w:tc>
          <w:tcPr>
            <w:tcW w:w="144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46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河道水位</w:t>
            </w:r>
          </w:p>
        </w:tc>
        <w:tc>
          <w:tcPr>
            <w:tcW w:w="144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13"/>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河流流量</w:t>
            </w:r>
          </w:p>
        </w:tc>
        <w:tc>
          <w:tcPr>
            <w:tcW w:w="4390" w:type="dxa"/>
            <w:gridSpan w:val="3"/>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5" w:hRule="atLeast"/>
        </w:trPr>
        <w:tc>
          <w:tcPr>
            <w:tcW w:w="8780" w:type="dxa"/>
            <w:gridSpan w:val="6"/>
            <w:tcBorders>
              <w:top w:val="single" w:color="000000" w:sz="2" w:space="0"/>
              <w:bottom w:val="single" w:color="000000" w:sz="2"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险情描述：</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1.雨情、水情。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2.水闸（泵站）失事可能影响的范围、人口及重要基础设施情况。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3.险情具体情况。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4.抢险情况：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(1)抢险组织情况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抢险组织、指挥，受威胁地区群众转移情况等。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(2)抢险措施及方案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抢险物资、器材、队伍和人员情况，已采取的措施及抢险方案。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(3)进展情况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5.存在的主要问题与困难。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ascii="宋体" w:hAnsi="宋体" w:eastAsia="宋体" w:cs="宋体"/>
                <w:spacing w:val="0"/>
                <w:w w:val="100"/>
                <w:position w:val="0"/>
                <w:sz w:val="21"/>
                <w:szCs w:val="21"/>
              </w:rPr>
            </w:pPr>
            <w:r>
              <w:rPr>
                <w:rFonts w:hint="eastAsia" w:ascii="宋体" w:hAnsi="宋体" w:eastAsia="宋体" w:cs="宋体"/>
                <w:i w:val="0"/>
                <w:iCs w:val="0"/>
                <w:snapToGrid w:val="0"/>
                <w:color w:val="000000"/>
                <w:w w:val="100"/>
                <w:kern w:val="0"/>
                <w:sz w:val="20"/>
                <w:szCs w:val="20"/>
                <w:u w:val="none"/>
                <w:lang w:val="en-US" w:eastAsia="zh-CN" w:bidi="ar"/>
              </w:rPr>
              <w:t>6.现场联系人及联系方式。</w:t>
            </w:r>
          </w:p>
        </w:tc>
      </w:tr>
    </w:tbl>
    <w:p>
      <w:pPr>
        <w:keepNext w:val="0"/>
        <w:keepLines w:val="0"/>
        <w:pageBreakBefore w:val="0"/>
        <w:widowControl w:val="0"/>
        <w:kinsoku/>
        <w:wordWrap/>
        <w:overflowPunct w:val="0"/>
        <w:topLinePunct/>
        <w:autoSpaceDE w:val="0"/>
        <w:autoSpaceDN/>
        <w:bidi w:val="0"/>
        <w:adjustRightInd w:val="0"/>
        <w:snapToGrid w:val="0"/>
        <w:spacing w:line="576" w:lineRule="exact"/>
        <w:ind w:left="0" w:leftChars="0" w:firstLine="0" w:firstLineChars="0"/>
        <w:jc w:val="both"/>
        <w:textAlignment w:val="baseline"/>
        <w:rPr>
          <w:rFonts w:hint="eastAsia" w:ascii="黑体" w:hAnsi="黑体" w:eastAsia="黑体" w:cs="黑体"/>
          <w:spacing w:val="0"/>
          <w:w w:val="100"/>
          <w:position w:val="0"/>
          <w:sz w:val="32"/>
          <w:szCs w:val="32"/>
        </w:rPr>
      </w:pPr>
      <w:r>
        <w:rPr>
          <w:rFonts w:hint="eastAsia" w:ascii="黑体" w:hAnsi="黑体" w:eastAsia="黑体" w:cs="黑体"/>
          <w:spacing w:val="0"/>
          <w:w w:val="100"/>
          <w:position w:val="0"/>
          <w:sz w:val="32"/>
          <w:szCs w:val="32"/>
          <w:highlight w:val="none"/>
        </w:rPr>
        <w:br w:type="page"/>
      </w:r>
      <w:r>
        <w:rPr>
          <w:rFonts w:hint="eastAsia" w:ascii="黑体" w:hAnsi="黑体" w:eastAsia="黑体" w:cs="黑体"/>
          <w:spacing w:val="0"/>
          <w:w w:val="100"/>
          <w:position w:val="0"/>
          <w:sz w:val="32"/>
          <w:szCs w:val="32"/>
        </w:rPr>
        <w:t>附件7</w:t>
      </w:r>
    </w:p>
    <w:p>
      <w:pPr>
        <w:keepNext w:val="0"/>
        <w:keepLines w:val="0"/>
        <w:pageBreakBefore w:val="0"/>
        <w:widowControl w:val="0"/>
        <w:kinsoku/>
        <w:wordWrap/>
        <w:overflowPunct w:val="0"/>
        <w:topLinePunct/>
        <w:autoSpaceDE w:val="0"/>
        <w:autoSpaceDN/>
        <w:bidi w:val="0"/>
        <w:adjustRightInd w:val="0"/>
        <w:snapToGrid w:val="0"/>
        <w:spacing w:line="576" w:lineRule="exact"/>
        <w:jc w:val="center"/>
        <w:textAlignment w:val="baseline"/>
        <w:rPr>
          <w:rFonts w:hint="eastAsia" w:ascii="方正小标宋简体" w:hAnsi="方正小标宋简体" w:eastAsia="方正小标宋简体" w:cs="方正小标宋简体"/>
          <w:spacing w:val="0"/>
          <w:w w:val="100"/>
          <w:position w:val="0"/>
          <w:sz w:val="44"/>
          <w:szCs w:val="44"/>
          <w:lang w:eastAsia="zh-CN"/>
        </w:rPr>
      </w:pPr>
      <w:bookmarkStart w:id="53" w:name="_Toc436539613_WPSOffice_Level1"/>
      <w:r>
        <w:rPr>
          <w:rFonts w:hint="eastAsia" w:ascii="方正小标宋简体" w:hAnsi="方正小标宋简体" w:eastAsia="方正小标宋简体" w:cs="方正小标宋简体"/>
          <w:spacing w:val="0"/>
          <w:w w:val="100"/>
          <w:position w:val="0"/>
          <w:sz w:val="44"/>
          <w:szCs w:val="44"/>
          <w:lang w:eastAsia="zh-CN"/>
        </w:rPr>
        <w:t>堰塞湖险情报表</w:t>
      </w:r>
      <w:bookmarkEnd w:id="53"/>
    </w:p>
    <w:p>
      <w:pPr>
        <w:keepNext w:val="0"/>
        <w:keepLines w:val="0"/>
        <w:pageBreakBefore w:val="0"/>
        <w:widowControl w:val="0"/>
        <w:kinsoku/>
        <w:wordWrap/>
        <w:overflowPunct w:val="0"/>
        <w:topLinePunct/>
        <w:autoSpaceDE w:val="0"/>
        <w:autoSpaceDN/>
        <w:bidi w:val="0"/>
        <w:adjustRightInd w:val="0"/>
        <w:snapToGrid w:val="0"/>
        <w:spacing w:line="576" w:lineRule="exact"/>
        <w:jc w:val="center"/>
        <w:textAlignment w:val="baseline"/>
        <w:rPr>
          <w:rFonts w:hint="eastAsia" w:eastAsia="仿宋"/>
          <w:spacing w:val="0"/>
          <w:w w:val="100"/>
          <w:position w:val="0"/>
          <w:lang w:eastAsia="zh-CN"/>
        </w:rPr>
      </w:pPr>
      <w:r>
        <w:rPr>
          <w:rFonts w:hint="eastAsia" w:ascii="仿宋" w:hAnsi="仿宋" w:eastAsia="仿宋" w:cs="仿宋"/>
          <w:spacing w:val="0"/>
          <w:w w:val="100"/>
          <w:position w:val="0"/>
          <w:sz w:val="25"/>
          <w:szCs w:val="25"/>
          <w:lang w:eastAsia="zh-CN"/>
        </w:rPr>
        <w:t>填报时间：</w:t>
      </w:r>
      <w:r>
        <w:rPr>
          <w:rFonts w:hint="eastAsia" w:ascii="仿宋" w:hAnsi="仿宋" w:eastAsia="仿宋" w:cs="仿宋"/>
          <w:spacing w:val="0"/>
          <w:w w:val="100"/>
          <w:position w:val="0"/>
          <w:sz w:val="25"/>
          <w:szCs w:val="25"/>
          <w:lang w:val="en-US" w:eastAsia="zh-CN"/>
        </w:rPr>
        <w:t xml:space="preserve">                  填报人：               </w:t>
      </w:r>
      <w:r>
        <w:rPr>
          <w:rFonts w:ascii="仿宋" w:hAnsi="仿宋" w:eastAsia="仿宋" w:cs="仿宋"/>
          <w:spacing w:val="0"/>
          <w:w w:val="100"/>
          <w:position w:val="0"/>
          <w:sz w:val="25"/>
          <w:szCs w:val="25"/>
        </w:rPr>
        <w:t>签发</w:t>
      </w:r>
      <w:r>
        <w:rPr>
          <w:rFonts w:hint="eastAsia" w:ascii="仿宋" w:hAnsi="仿宋" w:eastAsia="仿宋" w:cs="仿宋"/>
          <w:spacing w:val="0"/>
          <w:w w:val="100"/>
          <w:position w:val="0"/>
          <w:sz w:val="25"/>
          <w:szCs w:val="25"/>
          <w:lang w:eastAsia="zh-CN"/>
        </w:rPr>
        <w:t>：（</w:t>
      </w:r>
      <w:r>
        <w:rPr>
          <w:rFonts w:ascii="仿宋" w:hAnsi="仿宋" w:eastAsia="仿宋" w:cs="仿宋"/>
          <w:spacing w:val="0"/>
          <w:w w:val="100"/>
          <w:position w:val="0"/>
          <w:sz w:val="25"/>
          <w:szCs w:val="25"/>
        </w:rPr>
        <w:t>公章</w:t>
      </w:r>
      <w:r>
        <w:rPr>
          <w:rFonts w:hint="eastAsia" w:ascii="仿宋" w:hAnsi="仿宋" w:eastAsia="仿宋" w:cs="仿宋"/>
          <w:spacing w:val="0"/>
          <w:w w:val="100"/>
          <w:position w:val="0"/>
          <w:sz w:val="25"/>
          <w:szCs w:val="25"/>
          <w:lang w:eastAsia="zh-CN"/>
        </w:rPr>
        <w:t>）</w:t>
      </w:r>
    </w:p>
    <w:tbl>
      <w:tblPr>
        <w:tblStyle w:val="33"/>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1578"/>
        <w:gridCol w:w="1259"/>
        <w:gridCol w:w="1478"/>
        <w:gridCol w:w="1468"/>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03"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75"/>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发生位置</w:t>
            </w:r>
          </w:p>
        </w:tc>
        <w:tc>
          <w:tcPr>
            <w:tcW w:w="15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25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所在河流</w:t>
            </w:r>
          </w:p>
        </w:tc>
        <w:tc>
          <w:tcPr>
            <w:tcW w:w="4390" w:type="dxa"/>
            <w:gridSpan w:val="3"/>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603"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6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堰塞体高度</w:t>
            </w:r>
          </w:p>
        </w:tc>
        <w:tc>
          <w:tcPr>
            <w:tcW w:w="15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25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顺河长度</w:t>
            </w: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6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06"/>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横河宽度</w:t>
            </w:r>
          </w:p>
        </w:tc>
        <w:tc>
          <w:tcPr>
            <w:tcW w:w="144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603"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6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堰塞体组成</w:t>
            </w:r>
          </w:p>
        </w:tc>
        <w:tc>
          <w:tcPr>
            <w:tcW w:w="15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25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估算体积</w:t>
            </w: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6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07"/>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初估蓄水量</w:t>
            </w:r>
          </w:p>
        </w:tc>
        <w:tc>
          <w:tcPr>
            <w:tcW w:w="144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03"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75"/>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初估水深</w:t>
            </w:r>
          </w:p>
        </w:tc>
        <w:tc>
          <w:tcPr>
            <w:tcW w:w="15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259"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204"/>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来水情况</w:t>
            </w:r>
          </w:p>
        </w:tc>
        <w:tc>
          <w:tcPr>
            <w:tcW w:w="147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c>
          <w:tcPr>
            <w:tcW w:w="1468"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306"/>
              <w:jc w:val="both"/>
              <w:textAlignment w:val="baseline"/>
              <w:rPr>
                <w:rFonts w:ascii="宋体" w:hAnsi="宋体" w:eastAsia="宋体" w:cs="宋体"/>
                <w:spacing w:val="0"/>
                <w:w w:val="100"/>
                <w:position w:val="0"/>
                <w:sz w:val="21"/>
                <w:szCs w:val="21"/>
              </w:rPr>
            </w:pPr>
            <w:r>
              <w:rPr>
                <w:rFonts w:ascii="宋体" w:hAnsi="宋体" w:eastAsia="宋体" w:cs="宋体"/>
                <w:spacing w:val="0"/>
                <w:w w:val="100"/>
                <w:position w:val="0"/>
                <w:sz w:val="21"/>
                <w:szCs w:val="21"/>
              </w:rPr>
              <w:t>过流情况</w:t>
            </w:r>
          </w:p>
        </w:tc>
        <w:tc>
          <w:tcPr>
            <w:tcW w:w="1444"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603" w:type="dxa"/>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ind w:firstLine="595"/>
              <w:jc w:val="both"/>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水位上</w:t>
            </w:r>
          </w:p>
          <w:p>
            <w:pPr>
              <w:keepNext w:val="0"/>
              <w:keepLines w:val="0"/>
              <w:pageBreakBefore w:val="0"/>
              <w:widowControl w:val="0"/>
              <w:kinsoku/>
              <w:wordWrap/>
              <w:overflowPunct w:val="0"/>
              <w:topLinePunct/>
              <w:autoSpaceDE w:val="0"/>
              <w:autoSpaceDN/>
              <w:bidi w:val="0"/>
              <w:adjustRightInd w:val="0"/>
              <w:snapToGrid w:val="0"/>
              <w:spacing w:line="576" w:lineRule="exact"/>
              <w:ind w:firstLine="595"/>
              <w:jc w:val="both"/>
              <w:textAlignment w:val="baseline"/>
              <w:rPr>
                <w:rFonts w:ascii="宋体" w:hAnsi="宋体" w:eastAsia="宋体" w:cs="宋体"/>
                <w:spacing w:val="0"/>
                <w:w w:val="100"/>
                <w:position w:val="0"/>
                <w:sz w:val="20"/>
                <w:szCs w:val="20"/>
              </w:rPr>
            </w:pPr>
            <w:r>
              <w:rPr>
                <w:rFonts w:ascii="宋体" w:hAnsi="宋体" w:eastAsia="宋体" w:cs="宋体"/>
                <w:spacing w:val="0"/>
                <w:w w:val="100"/>
                <w:position w:val="0"/>
                <w:sz w:val="20"/>
                <w:szCs w:val="20"/>
              </w:rPr>
              <w:t>涨情况</w:t>
            </w:r>
          </w:p>
        </w:tc>
        <w:tc>
          <w:tcPr>
            <w:tcW w:w="7227" w:type="dxa"/>
            <w:gridSpan w:val="5"/>
            <w:tcBorders>
              <w:top w:val="single" w:color="000000" w:sz="2" w:space="0"/>
              <w:bottom w:val="single" w:color="000000" w:sz="2" w:space="0"/>
            </w:tcBorders>
            <w:noWrap w:val="0"/>
            <w:vAlign w:val="top"/>
          </w:tcPr>
          <w:p>
            <w:pPr>
              <w:keepNext w:val="0"/>
              <w:keepLines w:val="0"/>
              <w:pageBreakBefore w:val="0"/>
              <w:widowControl w:val="0"/>
              <w:kinsoku/>
              <w:wordWrap/>
              <w:overflowPunct w:val="0"/>
              <w:topLinePunct/>
              <w:autoSpaceDE w:val="0"/>
              <w:autoSpaceDN/>
              <w:bidi w:val="0"/>
              <w:adjustRightInd w:val="0"/>
              <w:snapToGrid w:val="0"/>
              <w:spacing w:line="576" w:lineRule="exact"/>
              <w:jc w:val="both"/>
              <w:textAlignment w:val="baseline"/>
              <w:rPr>
                <w:rFonts w:ascii="Arial"/>
                <w:spacing w:val="0"/>
                <w:w w:val="10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3" w:hRule="atLeast"/>
        </w:trPr>
        <w:tc>
          <w:tcPr>
            <w:tcW w:w="8830" w:type="dxa"/>
            <w:gridSpan w:val="6"/>
            <w:tcBorders>
              <w:top w:val="single" w:color="000000" w:sz="2" w:space="0"/>
              <w:bottom w:val="single" w:color="000000" w:sz="2"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险情描述：</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1.堰塞湖形成原因，雨水情，湖水位上涨、蓄水量增加情况，预估堰塞湖蓄满量及</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影响范围。</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2.堰塞体上游及溃决后下游的影响范围、人口及重要基础设施情况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3.抢险情况：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(1)抢险组织情况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抢险组织、指挥，受威胁地区群众转移情况等。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(2)抢险方案及措施</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已采取的措施及抢险方案，抢险物资、器材、队伍和人员情况等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(3)进展情况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hint="eastAsia" w:ascii="宋体" w:hAnsi="宋体" w:eastAsia="宋体" w:cs="宋体"/>
                <w:i w:val="0"/>
                <w:iCs w:val="0"/>
                <w:snapToGrid w:val="0"/>
                <w:color w:val="000000"/>
                <w:w w:val="100"/>
                <w:kern w:val="0"/>
                <w:sz w:val="20"/>
                <w:szCs w:val="20"/>
                <w:u w:val="none"/>
                <w:lang w:val="en-US" w:eastAsia="zh-CN" w:bidi="ar"/>
              </w:rPr>
            </w:pPr>
            <w:r>
              <w:rPr>
                <w:rFonts w:hint="eastAsia" w:ascii="宋体" w:hAnsi="宋体" w:eastAsia="宋体" w:cs="宋体"/>
                <w:i w:val="0"/>
                <w:iCs w:val="0"/>
                <w:snapToGrid w:val="0"/>
                <w:color w:val="000000"/>
                <w:w w:val="100"/>
                <w:kern w:val="0"/>
                <w:sz w:val="20"/>
                <w:szCs w:val="20"/>
                <w:u w:val="none"/>
                <w:lang w:val="en-US" w:eastAsia="zh-CN" w:bidi="ar"/>
              </w:rPr>
              <w:t>4.存在的主要问题与困难。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80" w:lineRule="exact"/>
              <w:ind w:firstLine="100" w:firstLineChars="50"/>
              <w:jc w:val="left"/>
              <w:textAlignment w:val="center"/>
              <w:rPr>
                <w:rFonts w:ascii="宋体" w:hAnsi="宋体" w:eastAsia="宋体" w:cs="宋体"/>
                <w:spacing w:val="0"/>
                <w:w w:val="100"/>
                <w:position w:val="0"/>
                <w:sz w:val="21"/>
                <w:szCs w:val="21"/>
              </w:rPr>
            </w:pPr>
            <w:r>
              <w:rPr>
                <w:rFonts w:hint="eastAsia" w:ascii="宋体" w:hAnsi="宋体" w:eastAsia="宋体" w:cs="宋体"/>
                <w:i w:val="0"/>
                <w:iCs w:val="0"/>
                <w:snapToGrid w:val="0"/>
                <w:color w:val="000000"/>
                <w:w w:val="100"/>
                <w:kern w:val="0"/>
                <w:sz w:val="20"/>
                <w:szCs w:val="20"/>
                <w:u w:val="none"/>
                <w:lang w:val="en-US" w:eastAsia="zh-CN" w:bidi="ar"/>
              </w:rPr>
              <w:t>5.现场联系人及联系方式。</w:t>
            </w:r>
          </w:p>
        </w:tc>
      </w:tr>
    </w:tbl>
    <w:p>
      <w:pPr>
        <w:keepNext w:val="0"/>
        <w:keepLines w:val="0"/>
        <w:pageBreakBefore w:val="0"/>
        <w:widowControl w:val="0"/>
        <w:kinsoku/>
        <w:wordWrap/>
        <w:overflowPunct w:val="0"/>
        <w:topLinePunct/>
        <w:autoSpaceDE w:val="0"/>
        <w:autoSpaceDN/>
        <w:bidi w:val="0"/>
        <w:adjustRightInd w:val="0"/>
        <w:snapToGrid w:val="0"/>
        <w:spacing w:line="576" w:lineRule="atLeast"/>
        <w:ind w:left="0" w:leftChars="0" w:firstLine="0" w:firstLineChars="0"/>
        <w:jc w:val="both"/>
        <w:textAlignment w:val="baseline"/>
        <w:rPr>
          <w:rFonts w:hint="eastAsia" w:ascii="黑体" w:hAnsi="黑体" w:eastAsia="黑体" w:cs="黑体"/>
          <w:spacing w:val="0"/>
          <w:w w:val="100"/>
          <w:position w:val="0"/>
          <w:sz w:val="32"/>
          <w:szCs w:val="32"/>
          <w:highlight w:val="none"/>
          <w:lang w:val="en-US" w:eastAsia="zh-CN"/>
        </w:rPr>
      </w:pPr>
      <w:r>
        <w:rPr>
          <w:rFonts w:hint="eastAsia" w:ascii="黑体" w:hAnsi="黑体" w:eastAsia="黑体" w:cs="黑体"/>
          <w:spacing w:val="0"/>
          <w:w w:val="100"/>
          <w:position w:val="0"/>
          <w:sz w:val="32"/>
          <w:szCs w:val="32"/>
          <w:highlight w:val="none"/>
        </w:rPr>
        <w:t>附件</w:t>
      </w:r>
      <w:r>
        <w:rPr>
          <w:rFonts w:hint="eastAsia" w:ascii="黑体" w:hAnsi="黑体" w:eastAsia="黑体" w:cs="黑体"/>
          <w:spacing w:val="0"/>
          <w:w w:val="100"/>
          <w:position w:val="0"/>
          <w:sz w:val="32"/>
          <w:szCs w:val="32"/>
          <w:highlight w:val="none"/>
          <w:lang w:val="en-US" w:eastAsia="zh-CN"/>
        </w:rPr>
        <w:t>8</w:t>
      </w:r>
    </w:p>
    <w:p>
      <w:pPr>
        <w:keepNext w:val="0"/>
        <w:keepLines w:val="0"/>
        <w:pageBreakBefore w:val="0"/>
        <w:widowControl w:val="0"/>
        <w:kinsoku/>
        <w:wordWrap/>
        <w:overflowPunct w:val="0"/>
        <w:topLinePunct/>
        <w:autoSpaceDE w:val="0"/>
        <w:autoSpaceDN/>
        <w:bidi w:val="0"/>
        <w:adjustRightInd w:val="0"/>
        <w:snapToGrid w:val="0"/>
        <w:spacing w:line="576" w:lineRule="atLeast"/>
        <w:ind w:left="0" w:leftChars="0" w:firstLine="0" w:firstLineChars="0"/>
        <w:jc w:val="both"/>
        <w:textAlignment w:val="baseline"/>
        <w:rPr>
          <w:rFonts w:hint="eastAsia" w:ascii="黑体" w:hAnsi="黑体" w:eastAsia="黑体" w:cs="黑体"/>
          <w:spacing w:val="0"/>
          <w:w w:val="100"/>
          <w:position w:val="0"/>
          <w:sz w:val="32"/>
          <w:szCs w:val="32"/>
          <w:highlight w:val="none"/>
          <w:lang w:val="en-US" w:eastAsia="zh-CN"/>
        </w:rPr>
      </w:pPr>
    </w:p>
    <w:p>
      <w:pPr>
        <w:keepNext w:val="0"/>
        <w:keepLines w:val="0"/>
        <w:pageBreakBefore w:val="0"/>
        <w:widowControl w:val="0"/>
        <w:kinsoku/>
        <w:wordWrap/>
        <w:overflowPunct w:val="0"/>
        <w:topLinePunct/>
        <w:autoSpaceDE w:val="0"/>
        <w:autoSpaceDN/>
        <w:bidi w:val="0"/>
        <w:adjustRightInd w:val="0"/>
        <w:snapToGrid w:val="0"/>
        <w:spacing w:line="576" w:lineRule="atLeast"/>
        <w:jc w:val="center"/>
        <w:textAlignment w:val="baseline"/>
        <w:rPr>
          <w:rFonts w:hint="eastAsia" w:ascii="方正小标宋_GBK" w:hAnsi="方正小标宋_GBK" w:eastAsia="方正小标宋_GBK" w:cs="方正小标宋_GBK"/>
          <w:spacing w:val="0"/>
          <w:w w:val="100"/>
          <w:position w:val="0"/>
          <w:sz w:val="44"/>
          <w:szCs w:val="44"/>
          <w:highlight w:val="none"/>
          <w:lang w:val="en-US" w:eastAsia="zh-CN"/>
        </w:rPr>
      </w:pPr>
      <w:bookmarkStart w:id="54" w:name="_Toc1772993642_WPSOffice_Level1"/>
      <w:r>
        <w:rPr>
          <w:rFonts w:hint="eastAsia" w:ascii="方正小标宋_GBK" w:hAnsi="方正小标宋_GBK" w:eastAsia="方正小标宋_GBK" w:cs="方正小标宋_GBK"/>
          <w:spacing w:val="0"/>
          <w:w w:val="100"/>
          <w:position w:val="0"/>
          <w:sz w:val="44"/>
          <w:szCs w:val="44"/>
          <w:highlight w:val="none"/>
          <w:lang w:val="en-US" w:eastAsia="zh-CN"/>
        </w:rPr>
        <w:t>水旱灾害防御应急响应工作流程图</w:t>
      </w:r>
      <w:bookmarkEnd w:id="54"/>
    </w:p>
    <w:p>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820920" cy="6915785"/>
            <wp:effectExtent l="0" t="0" r="17780" b="18415"/>
            <wp:docPr id="402" name="图片 402"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2" name="图片 402" descr="图片1"/>
                    <pic:cNvPicPr>
                      <a:picLocks noChangeAspect="true"/>
                    </pic:cNvPicPr>
                  </pic:nvPicPr>
                  <pic:blipFill>
                    <a:blip r:embed="rId9"/>
                    <a:srcRect t="5718"/>
                    <a:stretch>
                      <a:fillRect/>
                    </a:stretch>
                  </pic:blipFill>
                  <pic:spPr>
                    <a:xfrm>
                      <a:off x="0" y="0"/>
                      <a:ext cx="4820920" cy="6915785"/>
                    </a:xfrm>
                    <a:prstGeom prst="rect">
                      <a:avLst/>
                    </a:prstGeom>
                  </pic:spPr>
                </pic:pic>
              </a:graphicData>
            </a:graphic>
          </wp:inline>
        </w:drawing>
      </w:r>
    </w:p>
    <w:p>
      <w:pPr>
        <w:pStyle w:val="3"/>
        <w:rPr>
          <w:rFonts w:hint="eastAsia"/>
          <w:lang w:val="en-US" w:eastAsia="zh-CN"/>
        </w:rPr>
      </w:pPr>
    </w:p>
    <w:p>
      <w:pPr>
        <w:pStyle w:val="2"/>
        <w:rPr>
          <w:rFonts w:hint="eastAsia"/>
          <w:lang w:eastAsia="zh-CN"/>
        </w:rPr>
      </w:pPr>
    </w:p>
    <w:p>
      <w:pPr>
        <w:pStyle w:val="3"/>
        <w:rPr>
          <w:rFonts w:hint="eastAsia"/>
          <w:lang w:eastAsia="zh-CN"/>
        </w:rPr>
      </w:pPr>
    </w:p>
    <w:tbl>
      <w:tblPr>
        <w:tblStyle w:val="16"/>
        <w:tblpPr w:leftFromText="180" w:rightFromText="180" w:vertAnchor="text" w:horzAnchor="page" w:tblpX="1746" w:tblpY="11577"/>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22"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spacing w:after="0" w:line="560" w:lineRule="exact"/>
              <w:ind w:left="0" w:leftChars="0" w:right="0" w:rightChars="0" w:firstLine="0" w:firstLineChars="0"/>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 w:eastAsia="zh-CN"/>
              </w:rPr>
              <w:t>林芝市水利局办公室</w:t>
            </w:r>
            <w:r>
              <w:rPr>
                <w:rFonts w:hint="eastAsia" w:ascii="仿宋_GB2312" w:hAnsi="仿宋_GB2312" w:eastAsia="仿宋_GB2312" w:cs="仿宋_GB2312"/>
                <w:sz w:val="28"/>
                <w:szCs w:val="28"/>
                <w:vertAlign w:val="baseline"/>
                <w:lang w:val="en-US" w:eastAsia="zh-CN"/>
              </w:rPr>
              <w:t xml:space="preserve">                      2025年7月2日印发</w:t>
            </w:r>
          </w:p>
        </w:tc>
      </w:tr>
    </w:tbl>
    <w:p>
      <w:pPr>
        <w:pStyle w:val="2"/>
        <w:rPr>
          <w:rFonts w:hint="eastAsia"/>
          <w:lang w:eastAsia="zh-CN"/>
        </w:rPr>
      </w:pPr>
    </w:p>
    <w:p>
      <w:pPr>
        <w:pStyle w:val="3"/>
        <w:rPr>
          <w:rFonts w:hint="eastAsia"/>
          <w:lang w:eastAsia="zh-CN"/>
        </w:rPr>
      </w:pPr>
    </w:p>
    <w:sectPr>
      <w:footerReference r:id="rId7"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roman"/>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BZDBT"/>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ZDBT"/>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书宋_GBK">
    <w:altName w:val="方正小标宋简体"/>
    <w:panose1 w:val="02000000000000000000"/>
    <w:charset w:val="86"/>
    <w:family w:val="auto"/>
    <w:pitch w:val="default"/>
    <w:sig w:usb0="00000000" w:usb1="00000000" w:usb2="00000000" w:usb3="00000000" w:csb0="00040000" w:csb1="00000000"/>
  </w:font>
  <w:font w:name="仿宋">
    <w:altName w:val="Droid Sans Fallback"/>
    <w:panose1 w:val="02010609060101010101"/>
    <w:charset w:val="00"/>
    <w:family w:val="auto"/>
    <w:pitch w:val="default"/>
    <w:sig w:usb0="00000000" w:usb1="00000000" w:usb2="00000016" w:usb3="00000000" w:csb0="00040001" w:csb1="00000000"/>
  </w:font>
  <w:font w:name="方正小标宋_GBK">
    <w:altName w:val="Noto Serif CJK JP"/>
    <w:panose1 w:val="02000000000000000000"/>
    <w:charset w:val="86"/>
    <w:family w:val="auto"/>
    <w:pitch w:val="default"/>
    <w:sig w:usb0="00000000" w:usb1="00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oto Serif CJK JP">
    <w:panose1 w:val="02020500000000000000"/>
    <w:charset w:val="86"/>
    <w:family w:val="auto"/>
    <w:pitch w:val="default"/>
    <w:sig w:usb0="30000083" w:usb1="2BDF3C10" w:usb2="00000016" w:usb3="00000000" w:csb0="602E0107" w:csb1="00000000"/>
  </w:font>
  <w:font w:name="BZDBT">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8" w:lineRule="exact"/>
      <w:ind w:firstLine="4534"/>
      <w:rPr>
        <w:rFonts w:ascii="宋体" w:hAnsi="宋体" w:eastAsia="宋体" w:cs="宋体"/>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8" w:lineRule="exact"/>
      <w:ind w:firstLine="4534"/>
      <w:rPr>
        <w:rFonts w:ascii="宋体" w:hAnsi="宋体" w:eastAsia="宋体" w:cs="宋体"/>
        <w:sz w:val="14"/>
        <w:szCs w:val="14"/>
      </w:rPr>
    </w:pPr>
    <w:r>
      <w:rPr>
        <w:sz w:val="14"/>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6" name="文本框 40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zSVju0AAAAAUBAAAPAAAAAAAAAAEAIAAAADgAAABkcnMvZG93bnJldi54bWxQSwEC&#10;FAAUAAAACACHTuJABoucHx8CAAAtBAAADgAAAAAAAAABACAAAAA1AQAAZHJzL2Uyb0RvYy54bWxQ&#10;SwUGAAAAAAYABgBZAQAAxg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9" w:lineRule="exact"/>
      <w:ind w:firstLine="4364"/>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B5BEA9A"/>
    <w:rsid w:val="0DB035B8"/>
    <w:rsid w:val="13FDF41B"/>
    <w:rsid w:val="17FDCB1E"/>
    <w:rsid w:val="19DA3DA6"/>
    <w:rsid w:val="1AFABC11"/>
    <w:rsid w:val="1BD7B6AD"/>
    <w:rsid w:val="1BDFAAC2"/>
    <w:rsid w:val="1CFD82C8"/>
    <w:rsid w:val="1DFE7558"/>
    <w:rsid w:val="1F7B590C"/>
    <w:rsid w:val="1FAF3137"/>
    <w:rsid w:val="1FF6ADD9"/>
    <w:rsid w:val="27DDBDC2"/>
    <w:rsid w:val="27F6A567"/>
    <w:rsid w:val="2D3E1654"/>
    <w:rsid w:val="2DDB8C88"/>
    <w:rsid w:val="2F8F8CEB"/>
    <w:rsid w:val="309F4831"/>
    <w:rsid w:val="35FFA178"/>
    <w:rsid w:val="3637C308"/>
    <w:rsid w:val="36FF3358"/>
    <w:rsid w:val="378FA41C"/>
    <w:rsid w:val="37DF7FC8"/>
    <w:rsid w:val="37F7CD57"/>
    <w:rsid w:val="39BD5B76"/>
    <w:rsid w:val="3B3B4F3C"/>
    <w:rsid w:val="3B7F1F2E"/>
    <w:rsid w:val="3BC6754C"/>
    <w:rsid w:val="3BFF6AF1"/>
    <w:rsid w:val="3CED5DC5"/>
    <w:rsid w:val="3D4FC246"/>
    <w:rsid w:val="3D73588D"/>
    <w:rsid w:val="3D7A2EDC"/>
    <w:rsid w:val="3DEE77FA"/>
    <w:rsid w:val="3DFC9C61"/>
    <w:rsid w:val="3EC70E90"/>
    <w:rsid w:val="3F36C724"/>
    <w:rsid w:val="3F47685A"/>
    <w:rsid w:val="3FD16559"/>
    <w:rsid w:val="3FF8351A"/>
    <w:rsid w:val="477FD968"/>
    <w:rsid w:val="4A03DA02"/>
    <w:rsid w:val="4A1947CF"/>
    <w:rsid w:val="4EEFAC8D"/>
    <w:rsid w:val="4FDF7198"/>
    <w:rsid w:val="54F6ADF0"/>
    <w:rsid w:val="54FFDD14"/>
    <w:rsid w:val="56199530"/>
    <w:rsid w:val="57D46CC5"/>
    <w:rsid w:val="57D97BDE"/>
    <w:rsid w:val="585BE5DE"/>
    <w:rsid w:val="5BDE2E53"/>
    <w:rsid w:val="5D3F8399"/>
    <w:rsid w:val="5DDF013A"/>
    <w:rsid w:val="5EDF3FC0"/>
    <w:rsid w:val="5EF71836"/>
    <w:rsid w:val="5F378103"/>
    <w:rsid w:val="5F5B95DB"/>
    <w:rsid w:val="5F7C22D6"/>
    <w:rsid w:val="5F9F9A4C"/>
    <w:rsid w:val="5FCC9528"/>
    <w:rsid w:val="5FF7BEEF"/>
    <w:rsid w:val="5FFE830B"/>
    <w:rsid w:val="5FFF2EF4"/>
    <w:rsid w:val="61FDF68F"/>
    <w:rsid w:val="65D47E2D"/>
    <w:rsid w:val="66BD3410"/>
    <w:rsid w:val="677724A9"/>
    <w:rsid w:val="67DB33AF"/>
    <w:rsid w:val="67FE1454"/>
    <w:rsid w:val="69BFC0BF"/>
    <w:rsid w:val="69DFCD04"/>
    <w:rsid w:val="6B3F177C"/>
    <w:rsid w:val="6B570454"/>
    <w:rsid w:val="6B5F05A8"/>
    <w:rsid w:val="6DA8B757"/>
    <w:rsid w:val="6E31B6D3"/>
    <w:rsid w:val="6E460AB5"/>
    <w:rsid w:val="6E910C94"/>
    <w:rsid w:val="6E9F5491"/>
    <w:rsid w:val="6ECE5529"/>
    <w:rsid w:val="6EF5D0B2"/>
    <w:rsid w:val="6EFE1325"/>
    <w:rsid w:val="6EFF5840"/>
    <w:rsid w:val="6F6D0259"/>
    <w:rsid w:val="6FB307BD"/>
    <w:rsid w:val="6FBF4F16"/>
    <w:rsid w:val="6FFDD714"/>
    <w:rsid w:val="6FFED1CF"/>
    <w:rsid w:val="71FEB183"/>
    <w:rsid w:val="72FFFD6F"/>
    <w:rsid w:val="73D7CF7B"/>
    <w:rsid w:val="73DEE3CC"/>
    <w:rsid w:val="73EF5321"/>
    <w:rsid w:val="75A95A9E"/>
    <w:rsid w:val="75DEDDD0"/>
    <w:rsid w:val="76BFE999"/>
    <w:rsid w:val="777D524B"/>
    <w:rsid w:val="77DF6144"/>
    <w:rsid w:val="77FFBCD2"/>
    <w:rsid w:val="77FFDB80"/>
    <w:rsid w:val="79FBAE21"/>
    <w:rsid w:val="79FEC68F"/>
    <w:rsid w:val="7A7F0C85"/>
    <w:rsid w:val="7ABB1824"/>
    <w:rsid w:val="7ADF84B4"/>
    <w:rsid w:val="7AFEA4C0"/>
    <w:rsid w:val="7BC3286B"/>
    <w:rsid w:val="7BDFE8D5"/>
    <w:rsid w:val="7BEF4060"/>
    <w:rsid w:val="7BF12A46"/>
    <w:rsid w:val="7BFE1ECF"/>
    <w:rsid w:val="7BFFDBD9"/>
    <w:rsid w:val="7C7FBE96"/>
    <w:rsid w:val="7C9D99C6"/>
    <w:rsid w:val="7CDBF866"/>
    <w:rsid w:val="7D70EDC7"/>
    <w:rsid w:val="7D8FB956"/>
    <w:rsid w:val="7D9747A9"/>
    <w:rsid w:val="7DAF0BA1"/>
    <w:rsid w:val="7DBC12BF"/>
    <w:rsid w:val="7DBF061B"/>
    <w:rsid w:val="7DC58BD8"/>
    <w:rsid w:val="7DF097FA"/>
    <w:rsid w:val="7DF6B2B2"/>
    <w:rsid w:val="7DF6BC9A"/>
    <w:rsid w:val="7DF73106"/>
    <w:rsid w:val="7DFEBAC5"/>
    <w:rsid w:val="7DFF8EE5"/>
    <w:rsid w:val="7DFF9028"/>
    <w:rsid w:val="7DFFD2C9"/>
    <w:rsid w:val="7E1CFB68"/>
    <w:rsid w:val="7EE7709D"/>
    <w:rsid w:val="7EF62D70"/>
    <w:rsid w:val="7EF975A2"/>
    <w:rsid w:val="7EFE85E4"/>
    <w:rsid w:val="7EFF3748"/>
    <w:rsid w:val="7F196439"/>
    <w:rsid w:val="7F273ABD"/>
    <w:rsid w:val="7F37705A"/>
    <w:rsid w:val="7F437AF3"/>
    <w:rsid w:val="7F538FA8"/>
    <w:rsid w:val="7F746BF7"/>
    <w:rsid w:val="7F794A7B"/>
    <w:rsid w:val="7F7A1903"/>
    <w:rsid w:val="7F7AE918"/>
    <w:rsid w:val="7F7BB62B"/>
    <w:rsid w:val="7F7D2F7C"/>
    <w:rsid w:val="7F7F5349"/>
    <w:rsid w:val="7F7FC406"/>
    <w:rsid w:val="7F81CA91"/>
    <w:rsid w:val="7F85AA30"/>
    <w:rsid w:val="7FA7CAE1"/>
    <w:rsid w:val="7FBA6122"/>
    <w:rsid w:val="7FBFF67B"/>
    <w:rsid w:val="7FC77116"/>
    <w:rsid w:val="7FD15789"/>
    <w:rsid w:val="7FD8B4BB"/>
    <w:rsid w:val="7FF70C03"/>
    <w:rsid w:val="7FF7B0F6"/>
    <w:rsid w:val="7FFB99FA"/>
    <w:rsid w:val="7FFFA8B2"/>
    <w:rsid w:val="8DDBB475"/>
    <w:rsid w:val="974E73EA"/>
    <w:rsid w:val="97FE79B6"/>
    <w:rsid w:val="9CFC55F9"/>
    <w:rsid w:val="9E3FAF24"/>
    <w:rsid w:val="9F1E370B"/>
    <w:rsid w:val="9F276938"/>
    <w:rsid w:val="9F2BAD8B"/>
    <w:rsid w:val="9F7C1DF0"/>
    <w:rsid w:val="9FF7CE50"/>
    <w:rsid w:val="A7572BB2"/>
    <w:rsid w:val="AD7D6259"/>
    <w:rsid w:val="ADBE70ED"/>
    <w:rsid w:val="AF7FBB86"/>
    <w:rsid w:val="AFC92865"/>
    <w:rsid w:val="AFDF7B53"/>
    <w:rsid w:val="B3FAF901"/>
    <w:rsid w:val="B79FCC65"/>
    <w:rsid w:val="B7B51C08"/>
    <w:rsid w:val="B7FEF6EA"/>
    <w:rsid w:val="B9BF3FDB"/>
    <w:rsid w:val="BAF73BCF"/>
    <w:rsid w:val="BBF4348E"/>
    <w:rsid w:val="BBFF2BF3"/>
    <w:rsid w:val="BDD5F994"/>
    <w:rsid w:val="BE53BCEF"/>
    <w:rsid w:val="BE6F10DD"/>
    <w:rsid w:val="BEB8EE02"/>
    <w:rsid w:val="BEEFDF34"/>
    <w:rsid w:val="BF7B1C51"/>
    <w:rsid w:val="BF7DEC5B"/>
    <w:rsid w:val="BFBFE7C1"/>
    <w:rsid w:val="BFD65952"/>
    <w:rsid w:val="BFD79C00"/>
    <w:rsid w:val="BFF7BCB0"/>
    <w:rsid w:val="BFFF76E9"/>
    <w:rsid w:val="C76D4D23"/>
    <w:rsid w:val="C7FFE45C"/>
    <w:rsid w:val="CABE5FA6"/>
    <w:rsid w:val="CBFED69F"/>
    <w:rsid w:val="CFDEB1CF"/>
    <w:rsid w:val="D3DFCA4C"/>
    <w:rsid w:val="D7BE1955"/>
    <w:rsid w:val="D7C7EE7F"/>
    <w:rsid w:val="D8FCCFE8"/>
    <w:rsid w:val="DA769F7A"/>
    <w:rsid w:val="DAF7132F"/>
    <w:rsid w:val="DB3DB955"/>
    <w:rsid w:val="DBFBFD9B"/>
    <w:rsid w:val="DBFDF2C9"/>
    <w:rsid w:val="DC7ED786"/>
    <w:rsid w:val="DC7F6CEB"/>
    <w:rsid w:val="DD6DECDD"/>
    <w:rsid w:val="DE6FAA7D"/>
    <w:rsid w:val="DEB5FAAE"/>
    <w:rsid w:val="DEFE91E7"/>
    <w:rsid w:val="DF5F583F"/>
    <w:rsid w:val="DF5F5912"/>
    <w:rsid w:val="DF7D10F8"/>
    <w:rsid w:val="DF7F4A9E"/>
    <w:rsid w:val="DF7F509B"/>
    <w:rsid w:val="DF7FF2C0"/>
    <w:rsid w:val="DFBB6FEA"/>
    <w:rsid w:val="DFC733D1"/>
    <w:rsid w:val="DFCF3430"/>
    <w:rsid w:val="DFD42903"/>
    <w:rsid w:val="DFEF3E85"/>
    <w:rsid w:val="DFF26214"/>
    <w:rsid w:val="E2F8C4C3"/>
    <w:rsid w:val="E5892A0D"/>
    <w:rsid w:val="E5EEBCD5"/>
    <w:rsid w:val="E6FFAFC4"/>
    <w:rsid w:val="E74FCA47"/>
    <w:rsid w:val="E9639973"/>
    <w:rsid w:val="ECEFCDDF"/>
    <w:rsid w:val="ED3289DE"/>
    <w:rsid w:val="EDC51A45"/>
    <w:rsid w:val="EEC799B8"/>
    <w:rsid w:val="EEFD9911"/>
    <w:rsid w:val="EF2B6342"/>
    <w:rsid w:val="EF6A5042"/>
    <w:rsid w:val="EFBDBA2E"/>
    <w:rsid w:val="F377B8BC"/>
    <w:rsid w:val="F3FEAB8A"/>
    <w:rsid w:val="F51FA2D1"/>
    <w:rsid w:val="F6AF1A08"/>
    <w:rsid w:val="F7B9A0DF"/>
    <w:rsid w:val="F7D39017"/>
    <w:rsid w:val="F7DB9919"/>
    <w:rsid w:val="F7DF1F56"/>
    <w:rsid w:val="F7ED59FF"/>
    <w:rsid w:val="F7ED679E"/>
    <w:rsid w:val="F7EF5097"/>
    <w:rsid w:val="F7F65B3B"/>
    <w:rsid w:val="F7FB381A"/>
    <w:rsid w:val="F8590CB4"/>
    <w:rsid w:val="F97E7FB0"/>
    <w:rsid w:val="F9CFE8AD"/>
    <w:rsid w:val="F9F7599A"/>
    <w:rsid w:val="FBAFF24F"/>
    <w:rsid w:val="FBB7B078"/>
    <w:rsid w:val="FBBFE0D5"/>
    <w:rsid w:val="FBCF1F7B"/>
    <w:rsid w:val="FBE74550"/>
    <w:rsid w:val="FBEB931B"/>
    <w:rsid w:val="FBEE3846"/>
    <w:rsid w:val="FBEF9354"/>
    <w:rsid w:val="FBEFE2A9"/>
    <w:rsid w:val="FBF92289"/>
    <w:rsid w:val="FBFF7204"/>
    <w:rsid w:val="FC5D9B45"/>
    <w:rsid w:val="FCB7AE51"/>
    <w:rsid w:val="FD79120C"/>
    <w:rsid w:val="FD9C14C1"/>
    <w:rsid w:val="FD9F937A"/>
    <w:rsid w:val="FDDFFEDB"/>
    <w:rsid w:val="FDEF2FDD"/>
    <w:rsid w:val="FDF303BF"/>
    <w:rsid w:val="FDFACBBB"/>
    <w:rsid w:val="FDFE6A9E"/>
    <w:rsid w:val="FDFEFFB9"/>
    <w:rsid w:val="FDFFBE4C"/>
    <w:rsid w:val="FE5D730D"/>
    <w:rsid w:val="FE79F56C"/>
    <w:rsid w:val="FE991F09"/>
    <w:rsid w:val="FEDB8E96"/>
    <w:rsid w:val="FEEFC3AF"/>
    <w:rsid w:val="FEF312EF"/>
    <w:rsid w:val="FEFF3242"/>
    <w:rsid w:val="FEFF966D"/>
    <w:rsid w:val="FF61BAF0"/>
    <w:rsid w:val="FF66952A"/>
    <w:rsid w:val="FF7633B2"/>
    <w:rsid w:val="FF7B84C3"/>
    <w:rsid w:val="FF7F4F1A"/>
    <w:rsid w:val="FF8D52DC"/>
    <w:rsid w:val="FFB59C03"/>
    <w:rsid w:val="FFBA60EF"/>
    <w:rsid w:val="FFBB2E82"/>
    <w:rsid w:val="FFBE59C3"/>
    <w:rsid w:val="FFD73A60"/>
    <w:rsid w:val="FFDDF153"/>
    <w:rsid w:val="FFDFAD56"/>
    <w:rsid w:val="FFE55EF2"/>
    <w:rsid w:val="FFE9B27D"/>
    <w:rsid w:val="FFEF0978"/>
    <w:rsid w:val="FFEF283C"/>
    <w:rsid w:val="FFEF4813"/>
    <w:rsid w:val="FFF6079F"/>
    <w:rsid w:val="FFFA96ED"/>
    <w:rsid w:val="FFFB231B"/>
    <w:rsid w:val="FFFD1D63"/>
    <w:rsid w:val="FFFE6CD8"/>
    <w:rsid w:val="FFFE6F73"/>
    <w:rsid w:val="FFFF9573"/>
    <w:rsid w:val="FFFFE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ind w:left="112" w:firstLine="583"/>
      <w:outlineLvl w:val="0"/>
    </w:pPr>
    <w:rPr>
      <w:rFonts w:ascii="宋体" w:hAnsi="宋体" w:eastAsia="宋体"/>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正文 A"/>
    <w:next w:val="2"/>
    <w:qFormat/>
    <w:uiPriority w:val="0"/>
    <w:pPr>
      <w:framePr w:wrap="around" w:vAnchor="margin" w:hAnchor="text" w:y="1"/>
      <w:jc w:val="both"/>
    </w:pPr>
    <w:rPr>
      <w:rFonts w:ascii="Calibri" w:hAnsi="Calibri" w:eastAsia="宋体" w:cs="Arial Unicode MS"/>
      <w:color w:val="000000"/>
      <w:kern w:val="2"/>
      <w:sz w:val="24"/>
      <w:szCs w:val="21"/>
      <w:lang w:val="en-US" w:eastAsia="zh-CN" w:bidi="ar-SA"/>
    </w:rPr>
  </w:style>
  <w:style w:type="paragraph" w:styleId="5">
    <w:name w:val="Document Map"/>
    <w:basedOn w:val="1"/>
    <w:next w:val="1"/>
    <w:semiHidden/>
    <w:unhideWhenUsed/>
    <w:qFormat/>
    <w:uiPriority w:val="99"/>
    <w:rPr>
      <w:rFonts w:ascii="宋体" w:eastAsia="宋体"/>
      <w:sz w:val="18"/>
      <w:szCs w:val="18"/>
    </w:rPr>
  </w:style>
  <w:style w:type="paragraph" w:styleId="6">
    <w:name w:val="Body Text"/>
    <w:basedOn w:val="1"/>
    <w:next w:val="7"/>
    <w:qFormat/>
    <w:uiPriority w:val="0"/>
    <w:pPr>
      <w:spacing w:after="120"/>
    </w:pPr>
  </w:style>
  <w:style w:type="paragraph" w:styleId="7">
    <w:name w:val="Body Text First Indent 2"/>
    <w:basedOn w:val="8"/>
    <w:next w:val="1"/>
    <w:qFormat/>
    <w:uiPriority w:val="0"/>
    <w:pPr>
      <w:spacing w:after="0"/>
      <w:ind w:left="0" w:firstLine="420" w:firstLineChars="200"/>
    </w:pPr>
    <w:rPr>
      <w:szCs w:val="21"/>
    </w:rPr>
  </w:style>
  <w:style w:type="paragraph" w:styleId="8">
    <w:name w:val="Body Text Indent"/>
    <w:basedOn w:val="1"/>
    <w:next w:val="9"/>
    <w:qFormat/>
    <w:uiPriority w:val="0"/>
    <w:pPr>
      <w:spacing w:after="120"/>
      <w:ind w:left="420" w:leftChars="200"/>
    </w:pPr>
  </w:style>
  <w:style w:type="paragraph" w:styleId="9">
    <w:name w:val="footer"/>
    <w:basedOn w:val="1"/>
    <w:next w:val="10"/>
    <w:qFormat/>
    <w:uiPriority w:val="0"/>
    <w:pPr>
      <w:tabs>
        <w:tab w:val="center" w:pos="4153"/>
        <w:tab w:val="right" w:pos="8306"/>
      </w:tabs>
      <w:snapToGrid w:val="0"/>
      <w:jc w:val="left"/>
    </w:pPr>
    <w:rPr>
      <w:sz w:val="18"/>
    </w:rPr>
  </w:style>
  <w:style w:type="paragraph" w:styleId="10">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3"/>
    <w:basedOn w:val="1"/>
    <w:next w:val="1"/>
    <w:semiHidden/>
    <w:qFormat/>
    <w:uiPriority w:val="0"/>
    <w:pPr>
      <w:ind w:left="840" w:leftChars="400"/>
    </w:pPr>
  </w:style>
  <w:style w:type="paragraph" w:styleId="12">
    <w:name w:val="List"/>
    <w:basedOn w:val="1"/>
    <w:unhideWhenUsed/>
    <w:qFormat/>
    <w:uiPriority w:val="0"/>
    <w:pPr>
      <w:ind w:left="200" w:hanging="200" w:hangingChars="200"/>
      <w:contextualSpacing/>
    </w:pPr>
  </w:style>
  <w:style w:type="paragraph" w:styleId="13">
    <w:name w:val="Normal (Web)"/>
    <w:basedOn w:val="1"/>
    <w:qFormat/>
    <w:uiPriority w:val="0"/>
    <w:rPr>
      <w:sz w:val="24"/>
    </w:rPr>
  </w:style>
  <w:style w:type="paragraph" w:styleId="14">
    <w:name w:val="Body Text First Indent"/>
    <w:basedOn w:val="6"/>
    <w:qFormat/>
    <w:uiPriority w:val="0"/>
    <w:pPr>
      <w:ind w:firstLine="420" w:firstLineChars="1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Body Text First Indent 2"/>
    <w:basedOn w:val="20"/>
    <w:qFormat/>
    <w:uiPriority w:val="0"/>
    <w:pPr>
      <w:ind w:firstLine="420" w:firstLineChars="200"/>
    </w:pPr>
  </w:style>
  <w:style w:type="paragraph" w:customStyle="1" w:styleId="20">
    <w:name w:val="Body Text Indent"/>
    <w:basedOn w:val="1"/>
    <w:qFormat/>
    <w:uiPriority w:val="0"/>
    <w:pPr>
      <w:spacing w:after="120" w:afterLines="0" w:afterAutospacing="0"/>
      <w:ind w:left="420" w:leftChars="200"/>
    </w:pPr>
  </w:style>
  <w:style w:type="paragraph" w:customStyle="1" w:styleId="21">
    <w:name w:val="列出段落1"/>
    <w:basedOn w:val="1"/>
    <w:qFormat/>
    <w:uiPriority w:val="34"/>
    <w:pPr>
      <w:spacing w:line="240" w:lineRule="auto"/>
      <w:ind w:firstLine="420" w:firstLineChars="200"/>
    </w:pPr>
    <w:rPr>
      <w:rFonts w:ascii="Calibri" w:hAnsi="Calibri" w:cs="黑体"/>
      <w:sz w:val="21"/>
      <w:szCs w:val="20"/>
    </w:rPr>
  </w:style>
  <w:style w:type="paragraph" w:customStyle="1" w:styleId="22">
    <w:name w:val="列表段落1"/>
    <w:basedOn w:val="1"/>
    <w:qFormat/>
    <w:uiPriority w:val="34"/>
    <w:pPr>
      <w:spacing w:line="240" w:lineRule="auto"/>
      <w:ind w:firstLine="420" w:firstLineChars="200"/>
    </w:pPr>
    <w:rPr>
      <w:rFonts w:ascii="Calibri" w:hAnsi="Calibri" w:cs="黑体"/>
      <w:sz w:val="21"/>
      <w:szCs w:val="22"/>
    </w:rPr>
  </w:style>
  <w:style w:type="paragraph" w:styleId="23">
    <w:name w:val="List Paragraph"/>
    <w:basedOn w:val="1"/>
    <w:qFormat/>
    <w:uiPriority w:val="34"/>
    <w:pPr>
      <w:ind w:firstLine="420" w:firstLineChars="200"/>
    </w:pPr>
  </w:style>
  <w:style w:type="character" w:customStyle="1" w:styleId="24">
    <w:name w:val="font51"/>
    <w:basedOn w:val="17"/>
    <w:qFormat/>
    <w:uiPriority w:val="0"/>
    <w:rPr>
      <w:rFonts w:hint="eastAsia" w:ascii="宋体" w:hAnsi="宋体" w:eastAsia="宋体" w:cs="宋体"/>
      <w:color w:val="000000"/>
      <w:sz w:val="20"/>
      <w:szCs w:val="20"/>
      <w:u w:val="none"/>
    </w:rPr>
  </w:style>
  <w:style w:type="character" w:customStyle="1" w:styleId="25">
    <w:name w:val="font11"/>
    <w:basedOn w:val="17"/>
    <w:qFormat/>
    <w:uiPriority w:val="0"/>
    <w:rPr>
      <w:rFonts w:hint="eastAsia" w:ascii="宋体" w:hAnsi="宋体" w:eastAsia="宋体" w:cs="宋体"/>
      <w:color w:val="000000"/>
      <w:sz w:val="20"/>
      <w:szCs w:val="20"/>
      <w:u w:val="none"/>
    </w:rPr>
  </w:style>
  <w:style w:type="character" w:customStyle="1" w:styleId="26">
    <w:name w:val="font01"/>
    <w:basedOn w:val="17"/>
    <w:qFormat/>
    <w:uiPriority w:val="0"/>
    <w:rPr>
      <w:rFonts w:hint="eastAsia" w:ascii="宋体" w:hAnsi="宋体" w:eastAsia="宋体" w:cs="宋体"/>
      <w:color w:val="000000"/>
      <w:sz w:val="20"/>
      <w:szCs w:val="20"/>
      <w:u w:val="none"/>
    </w:rPr>
  </w:style>
  <w:style w:type="character" w:customStyle="1" w:styleId="27">
    <w:name w:val="font141"/>
    <w:basedOn w:val="17"/>
    <w:qFormat/>
    <w:uiPriority w:val="0"/>
    <w:rPr>
      <w:rFonts w:hint="eastAsia" w:ascii="宋体" w:hAnsi="宋体" w:eastAsia="宋体" w:cs="宋体"/>
      <w:color w:val="000000"/>
      <w:sz w:val="18"/>
      <w:szCs w:val="18"/>
      <w:u w:val="none"/>
    </w:rPr>
  </w:style>
  <w:style w:type="character" w:customStyle="1" w:styleId="28">
    <w:name w:val="font12"/>
    <w:basedOn w:val="17"/>
    <w:qFormat/>
    <w:uiPriority w:val="0"/>
    <w:rPr>
      <w:rFonts w:hint="eastAsia" w:ascii="宋体" w:hAnsi="宋体" w:eastAsia="宋体" w:cs="宋体"/>
      <w:color w:val="000000"/>
      <w:sz w:val="20"/>
      <w:szCs w:val="20"/>
      <w:u w:val="none"/>
    </w:rPr>
  </w:style>
  <w:style w:type="paragraph" w:customStyle="1" w:styleId="2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0">
    <w:name w:val="表格正文样式"/>
    <w:basedOn w:val="1"/>
    <w:qFormat/>
    <w:uiPriority w:val="0"/>
    <w:pPr>
      <w:adjustRightInd w:val="0"/>
      <w:snapToGrid w:val="0"/>
      <w:jc w:val="center"/>
    </w:pPr>
    <w:rPr>
      <w:rFonts w:ascii="Times New Roman" w:hAnsi="Times New Roman" w:eastAsia="宋体" w:cs="Times New Roman"/>
      <w:szCs w:val="24"/>
    </w:rPr>
  </w:style>
  <w:style w:type="table" w:customStyle="1" w:styleId="31">
    <w:name w:val="表格样式"/>
    <w:basedOn w:val="15"/>
    <w:qFormat/>
    <w:uiPriority w:val="99"/>
    <w:pPr>
      <w:adjustRightInd w:val="0"/>
      <w:snapToGrid w:val="0"/>
      <w:jc w:val="center"/>
    </w:pPr>
    <w:rPr>
      <w:rFonts w:ascii="Times New Roman" w:hAnsi="Times New Roman" w:eastAsia="宋体" w:cs="Times New Roman"/>
      <w:sz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jc w:val="center"/>
    </w:trPr>
    <w:tcPr>
      <w:vAlign w:val="center"/>
    </w:tcPr>
    <w:tblStylePr w:type="firstRow">
      <w:pPr>
        <w:jc w:val="center"/>
      </w:pPr>
      <w:rPr>
        <w:rFonts w:ascii="Times New Roman" w:hAnsi="Times New Roman" w:eastAsia="宋体"/>
        <w:b/>
        <w:sz w:val="21"/>
      </w:rPr>
    </w:tblStylePr>
  </w:style>
  <w:style w:type="paragraph" w:customStyle="1" w:styleId="32">
    <w:name w:val="样式 首行缩进:  2 字符1"/>
    <w:basedOn w:val="1"/>
    <w:qFormat/>
    <w:uiPriority w:val="0"/>
    <w:pPr>
      <w:tabs>
        <w:tab w:val="left" w:pos="426"/>
      </w:tabs>
      <w:spacing w:line="520" w:lineRule="exact"/>
      <w:ind w:firstLine="3209" w:firstLineChars="1332"/>
    </w:pPr>
    <w:rPr>
      <w:rFonts w:ascii="黑体" w:hAnsi="黑体" w:eastAsia="黑体"/>
      <w:b/>
      <w:bCs/>
      <w:szCs w:val="20"/>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c9ccad8-45d2-4657-8dd0-2b3d9844ae4a}"/>
        <w:style w:val=""/>
        <w:category>
          <w:name w:val="常规"/>
          <w:gallery w:val="placeholder"/>
        </w:category>
        <w:types>
          <w:type w:val="bbPlcHdr"/>
        </w:types>
        <w:behaviors>
          <w:behavior w:val="content"/>
        </w:behaviors>
        <w:description w:val=""/>
        <w:guid w:val="{4c9ccad8-45d2-4657-8dd0-2b3d9844ae4a}"/>
      </w:docPartPr>
      <w:docPartBody>
        <w:p>
          <w:r>
            <w:rPr>
              <w:color w:val="808080"/>
            </w:rPr>
            <w:t>单击此处输入文字。</w:t>
          </w:r>
        </w:p>
      </w:docPartBody>
    </w:docPart>
    <w:docPart>
      <w:docPartPr>
        <w:name w:val="{98f3c61e-9524-401d-ac26-45cd275cbe9f}"/>
        <w:style w:val=""/>
        <w:category>
          <w:name w:val="常规"/>
          <w:gallery w:val="placeholder"/>
        </w:category>
        <w:types>
          <w:type w:val="bbPlcHdr"/>
        </w:types>
        <w:behaviors>
          <w:behavior w:val="content"/>
        </w:behaviors>
        <w:description w:val=""/>
        <w:guid w:val="{98f3c61e-9524-401d-ac26-45cd275cbe9f}"/>
      </w:docPartPr>
      <w:docPartBody>
        <w:p>
          <w:r>
            <w:rPr>
              <w:color w:val="808080"/>
            </w:rPr>
            <w:t>单击此处输入文字。</w:t>
          </w:r>
        </w:p>
      </w:docPartBody>
    </w:docPart>
    <w:docPart>
      <w:docPartPr>
        <w:name w:val="{bcfb9dd8-9050-4f0f-a9eb-e7a66f1eb562}"/>
        <w:style w:val=""/>
        <w:category>
          <w:name w:val="常规"/>
          <w:gallery w:val="placeholder"/>
        </w:category>
        <w:types>
          <w:type w:val="bbPlcHdr"/>
        </w:types>
        <w:behaviors>
          <w:behavior w:val="content"/>
        </w:behaviors>
        <w:description w:val=""/>
        <w:guid w:val="{bcfb9dd8-9050-4f0f-a9eb-e7a66f1eb562}"/>
      </w:docPartPr>
      <w:docPartBody>
        <w:p>
          <w:r>
            <w:rPr>
              <w:color w:val="808080"/>
            </w:rPr>
            <w:t>单击此处输入文字。</w:t>
          </w:r>
        </w:p>
      </w:docPartBody>
    </w:docPart>
    <w:docPart>
      <w:docPartPr>
        <w:name w:val="{bcddc0b0-9c2f-4759-aa89-cb99ab3a5200}"/>
        <w:style w:val=""/>
        <w:category>
          <w:name w:val="常规"/>
          <w:gallery w:val="placeholder"/>
        </w:category>
        <w:types>
          <w:type w:val="bbPlcHdr"/>
        </w:types>
        <w:behaviors>
          <w:behavior w:val="content"/>
        </w:behaviors>
        <w:description w:val=""/>
        <w:guid w:val="{bcddc0b0-9c2f-4759-aa89-cb99ab3a5200}"/>
      </w:docPartPr>
      <w:docPartBody>
        <w:p>
          <w:r>
            <w:rPr>
              <w:color w:val="808080"/>
            </w:rPr>
            <w:t>单击此处输入文字。</w:t>
          </w:r>
        </w:p>
      </w:docPartBody>
    </w:docPart>
    <w:docPart>
      <w:docPartPr>
        <w:name w:val="{9e97f7bb-2138-4d7c-b689-30d434e0bb4a}"/>
        <w:style w:val=""/>
        <w:category>
          <w:name w:val="常规"/>
          <w:gallery w:val="placeholder"/>
        </w:category>
        <w:types>
          <w:type w:val="bbPlcHdr"/>
        </w:types>
        <w:behaviors>
          <w:behavior w:val="content"/>
        </w:behaviors>
        <w:description w:val=""/>
        <w:guid w:val="{9e97f7bb-2138-4d7c-b689-30d434e0bb4a}"/>
      </w:docPartPr>
      <w:docPartBody>
        <w:p>
          <w:r>
            <w:rPr>
              <w:color w:val="808080"/>
            </w:rPr>
            <w:t>单击此处输入文字。</w:t>
          </w:r>
        </w:p>
      </w:docPartBody>
    </w:docPart>
    <w:docPart>
      <w:docPartPr>
        <w:name w:val="{b083e718-bf27-4c4d-9677-632f51cf41a1}"/>
        <w:style w:val=""/>
        <w:category>
          <w:name w:val="常规"/>
          <w:gallery w:val="placeholder"/>
        </w:category>
        <w:types>
          <w:type w:val="bbPlcHdr"/>
        </w:types>
        <w:behaviors>
          <w:behavior w:val="content"/>
        </w:behaviors>
        <w:description w:val=""/>
        <w:guid w:val="{b083e718-bf27-4c4d-9677-632f51cf41a1}"/>
      </w:docPartPr>
      <w:docPartBody>
        <w:p>
          <w:r>
            <w:rPr>
              <w:color w:val="808080"/>
            </w:rPr>
            <w:t>单击此处输入文字。</w:t>
          </w:r>
        </w:p>
      </w:docPartBody>
    </w:docPart>
    <w:docPart>
      <w:docPartPr>
        <w:name w:val="{8b9fed09-ba0f-4dac-922f-456c9dc43ebd}"/>
        <w:style w:val=""/>
        <w:category>
          <w:name w:val="常规"/>
          <w:gallery w:val="placeholder"/>
        </w:category>
        <w:types>
          <w:type w:val="bbPlcHdr"/>
        </w:types>
        <w:behaviors>
          <w:behavior w:val="content"/>
        </w:behaviors>
        <w:description w:val=""/>
        <w:guid w:val="{8b9fed09-ba0f-4dac-922f-456c9dc43ebd}"/>
      </w:docPartPr>
      <w:docPartBody>
        <w:p>
          <w:r>
            <w:rPr>
              <w:color w:val="808080"/>
            </w:rPr>
            <w:t>单击此处输入文字。</w:t>
          </w:r>
        </w:p>
      </w:docPartBody>
    </w:docPart>
    <w:docPart>
      <w:docPartPr>
        <w:name w:val="{6f01ed7e-6b4b-4435-a815-5fa002f057e3}"/>
        <w:style w:val=""/>
        <w:category>
          <w:name w:val="常规"/>
          <w:gallery w:val="placeholder"/>
        </w:category>
        <w:types>
          <w:type w:val="bbPlcHdr"/>
        </w:types>
        <w:behaviors>
          <w:behavior w:val="content"/>
        </w:behaviors>
        <w:description w:val=""/>
        <w:guid w:val="{6f01ed7e-6b4b-4435-a815-5fa002f057e3}"/>
      </w:docPartPr>
      <w:docPartBody>
        <w:p>
          <w:r>
            <w:rPr>
              <w:color w:val="808080"/>
            </w:rPr>
            <w:t>单击此处输入文字。</w:t>
          </w:r>
        </w:p>
      </w:docPartBody>
    </w:docPart>
    <w:docPart>
      <w:docPartPr>
        <w:name w:val="{71120102-9f96-43bf-9c57-c338a7588279}"/>
        <w:style w:val=""/>
        <w:category>
          <w:name w:val="常规"/>
          <w:gallery w:val="placeholder"/>
        </w:category>
        <w:types>
          <w:type w:val="bbPlcHdr"/>
        </w:types>
        <w:behaviors>
          <w:behavior w:val="content"/>
        </w:behaviors>
        <w:description w:val=""/>
        <w:guid w:val="{71120102-9f96-43bf-9c57-c338a7588279}"/>
      </w:docPartPr>
      <w:docPartBody>
        <w:p>
          <w:r>
            <w:rPr>
              <w:color w:val="808080"/>
            </w:rPr>
            <w:t>单击此处输入文字。</w:t>
          </w:r>
        </w:p>
      </w:docPartBody>
    </w:docPart>
    <w:docPart>
      <w:docPartPr>
        <w:name w:val="{e2c4bdb9-618c-4de9-baea-4105f5ad33ba}"/>
        <w:style w:val=""/>
        <w:category>
          <w:name w:val="常规"/>
          <w:gallery w:val="placeholder"/>
        </w:category>
        <w:types>
          <w:type w:val="bbPlcHdr"/>
        </w:types>
        <w:behaviors>
          <w:behavior w:val="content"/>
        </w:behaviors>
        <w:description w:val=""/>
        <w:guid w:val="{e2c4bdb9-618c-4de9-baea-4105f5ad33ba}"/>
      </w:docPartPr>
      <w:docPartBody>
        <w:p>
          <w:r>
            <w:rPr>
              <w:color w:val="808080"/>
            </w:rPr>
            <w:t>单击此处输入文字。</w:t>
          </w:r>
        </w:p>
      </w:docPartBody>
    </w:docPart>
    <w:docPart>
      <w:docPartPr>
        <w:name w:val="{c91005e1-17c2-4273-8521-9aadd9d9b323}"/>
        <w:style w:val=""/>
        <w:category>
          <w:name w:val="常规"/>
          <w:gallery w:val="placeholder"/>
        </w:category>
        <w:types>
          <w:type w:val="bbPlcHdr"/>
        </w:types>
        <w:behaviors>
          <w:behavior w:val="content"/>
        </w:behaviors>
        <w:description w:val=""/>
        <w:guid w:val="{c91005e1-17c2-4273-8521-9aadd9d9b323}"/>
      </w:docPartPr>
      <w:docPartBody>
        <w:p>
          <w:r>
            <w:rPr>
              <w:color w:val="808080"/>
            </w:rPr>
            <w:t>单击此处输入文字。</w:t>
          </w:r>
        </w:p>
      </w:docPartBody>
    </w:docPart>
    <w:docPart>
      <w:docPartPr>
        <w:name w:val="{af7f093d-f3a7-4a8a-b8fe-e6ccc908848c}"/>
        <w:style w:val=""/>
        <w:category>
          <w:name w:val="常规"/>
          <w:gallery w:val="placeholder"/>
        </w:category>
        <w:types>
          <w:type w:val="bbPlcHdr"/>
        </w:types>
        <w:behaviors>
          <w:behavior w:val="content"/>
        </w:behaviors>
        <w:description w:val=""/>
        <w:guid w:val="{af7f093d-f3a7-4a8a-b8fe-e6ccc908848c}"/>
      </w:docPartPr>
      <w:docPartBody>
        <w:p>
          <w:r>
            <w:rPr>
              <w:color w:val="808080"/>
            </w:rPr>
            <w:t>单击此处输入文字。</w:t>
          </w:r>
        </w:p>
      </w:docPartBody>
    </w:docPart>
    <w:docPart>
      <w:docPartPr>
        <w:name w:val="{f6046385-2b2b-47d7-afd5-418a9ca40c52}"/>
        <w:style w:val=""/>
        <w:category>
          <w:name w:val="常规"/>
          <w:gallery w:val="placeholder"/>
        </w:category>
        <w:types>
          <w:type w:val="bbPlcHdr"/>
        </w:types>
        <w:behaviors>
          <w:behavior w:val="content"/>
        </w:behaviors>
        <w:description w:val=""/>
        <w:guid w:val="{f6046385-2b2b-47d7-afd5-418a9ca40c52}"/>
      </w:docPartPr>
      <w:docPartBody>
        <w:p>
          <w:r>
            <w:rPr>
              <w:color w:val="808080"/>
            </w:rPr>
            <w:t>单击此处输入文字。</w:t>
          </w:r>
        </w:p>
      </w:docPartBody>
    </w:docPart>
    <w:docPart>
      <w:docPartPr>
        <w:name w:val="{c545730c-5edd-4a8b-8bdd-597cd8f3945b}"/>
        <w:style w:val=""/>
        <w:category>
          <w:name w:val="常规"/>
          <w:gallery w:val="placeholder"/>
        </w:category>
        <w:types>
          <w:type w:val="bbPlcHdr"/>
        </w:types>
        <w:behaviors>
          <w:behavior w:val="content"/>
        </w:behaviors>
        <w:description w:val=""/>
        <w:guid w:val="{c545730c-5edd-4a8b-8bdd-597cd8f3945b}"/>
      </w:docPartPr>
      <w:docPartBody>
        <w:p>
          <w:r>
            <w:rPr>
              <w:color w:val="808080"/>
            </w:rPr>
            <w:t>单击此处输入文字。</w:t>
          </w:r>
        </w:p>
      </w:docPartBody>
    </w:docPart>
    <w:docPart>
      <w:docPartPr>
        <w:name w:val="{992cf286-1cc8-42e9-80e9-0d7b6e38b20c}"/>
        <w:style w:val=""/>
        <w:category>
          <w:name w:val="常规"/>
          <w:gallery w:val="placeholder"/>
        </w:category>
        <w:types>
          <w:type w:val="bbPlcHdr"/>
        </w:types>
        <w:behaviors>
          <w:behavior w:val="content"/>
        </w:behaviors>
        <w:description w:val=""/>
        <w:guid w:val="{992cf286-1cc8-42e9-80e9-0d7b6e38b20c}"/>
      </w:docPartPr>
      <w:docPartBody>
        <w:p>
          <w:r>
            <w:rPr>
              <w:color w:val="808080"/>
            </w:rPr>
            <w:t>单击此处输入文字。</w:t>
          </w:r>
        </w:p>
      </w:docPartBody>
    </w:docPart>
    <w:docPart>
      <w:docPartPr>
        <w:name w:val="{d3d04580-d9e3-4bab-b8ea-c03ccb063149}"/>
        <w:style w:val=""/>
        <w:category>
          <w:name w:val="常规"/>
          <w:gallery w:val="placeholder"/>
        </w:category>
        <w:types>
          <w:type w:val="bbPlcHdr"/>
        </w:types>
        <w:behaviors>
          <w:behavior w:val="content"/>
        </w:behaviors>
        <w:description w:val=""/>
        <w:guid w:val="{d3d04580-d9e3-4bab-b8ea-c03ccb063149}"/>
      </w:docPartPr>
      <w:docPartBody>
        <w:p>
          <w:r>
            <w:rPr>
              <w:color w:val="808080"/>
            </w:rPr>
            <w:t>单击此处输入文字。</w:t>
          </w:r>
        </w:p>
      </w:docPartBody>
    </w:docPart>
    <w:docPart>
      <w:docPartPr>
        <w:name w:val="{531505c5-6326-40e3-af28-00470328d0b2}"/>
        <w:style w:val=""/>
        <w:category>
          <w:name w:val="常规"/>
          <w:gallery w:val="placeholder"/>
        </w:category>
        <w:types>
          <w:type w:val="bbPlcHdr"/>
        </w:types>
        <w:behaviors>
          <w:behavior w:val="content"/>
        </w:behaviors>
        <w:description w:val=""/>
        <w:guid w:val="{531505c5-6326-40e3-af28-00470328d0b2}"/>
      </w:docPartPr>
      <w:docPartBody>
        <w:p>
          <w:r>
            <w:rPr>
              <w:color w:val="808080"/>
            </w:rPr>
            <w:t>单击此处输入文字。</w:t>
          </w:r>
        </w:p>
      </w:docPartBody>
    </w:docPart>
    <w:docPart>
      <w:docPartPr>
        <w:name w:val="{e1473be3-d4df-47ae-9921-15f7de17ff02}"/>
        <w:style w:val=""/>
        <w:category>
          <w:name w:val="常规"/>
          <w:gallery w:val="placeholder"/>
        </w:category>
        <w:types>
          <w:type w:val="bbPlcHdr"/>
        </w:types>
        <w:behaviors>
          <w:behavior w:val="content"/>
        </w:behaviors>
        <w:description w:val=""/>
        <w:guid w:val="{e1473be3-d4df-47ae-9921-15f7de17ff02}"/>
      </w:docPartPr>
      <w:docPartBody>
        <w:p>
          <w:r>
            <w:rPr>
              <w:color w:val="808080"/>
            </w:rPr>
            <w:t>单击此处输入文字。</w:t>
          </w:r>
        </w:p>
      </w:docPartBody>
    </w:docPart>
    <w:docPart>
      <w:docPartPr>
        <w:name w:val="{0ce6e9ad-6c9b-4436-8017-8e0ad5c149a9}"/>
        <w:style w:val=""/>
        <w:category>
          <w:name w:val="常规"/>
          <w:gallery w:val="placeholder"/>
        </w:category>
        <w:types>
          <w:type w:val="bbPlcHdr"/>
        </w:types>
        <w:behaviors>
          <w:behavior w:val="content"/>
        </w:behaviors>
        <w:description w:val=""/>
        <w:guid w:val="{0ce6e9ad-6c9b-4436-8017-8e0ad5c149a9}"/>
      </w:docPartPr>
      <w:docPartBody>
        <w:p>
          <w:r>
            <w:rPr>
              <w:color w:val="808080"/>
            </w:rPr>
            <w:t>单击此处输入文字。</w:t>
          </w:r>
        </w:p>
      </w:docPartBody>
    </w:docPart>
    <w:docPart>
      <w:docPartPr>
        <w:name w:val="{73ba8438-46ff-4406-8ff0-a286a55884a8}"/>
        <w:style w:val=""/>
        <w:category>
          <w:name w:val="常规"/>
          <w:gallery w:val="placeholder"/>
        </w:category>
        <w:types>
          <w:type w:val="bbPlcHdr"/>
        </w:types>
        <w:behaviors>
          <w:behavior w:val="content"/>
        </w:behaviors>
        <w:description w:val=""/>
        <w:guid w:val="{73ba8438-46ff-4406-8ff0-a286a55884a8}"/>
      </w:docPartPr>
      <w:docPartBody>
        <w:p>
          <w:r>
            <w:rPr>
              <w:color w:val="808080"/>
            </w:rPr>
            <w:t>单击此处输入文字。</w:t>
          </w:r>
        </w:p>
      </w:docPartBody>
    </w:docPart>
    <w:docPart>
      <w:docPartPr>
        <w:name w:val="{22d5a705-d5c6-4f01-841f-b1901ee51bf4}"/>
        <w:style w:val=""/>
        <w:category>
          <w:name w:val="常规"/>
          <w:gallery w:val="placeholder"/>
        </w:category>
        <w:types>
          <w:type w:val="bbPlcHdr"/>
        </w:types>
        <w:behaviors>
          <w:behavior w:val="content"/>
        </w:behaviors>
        <w:description w:val=""/>
        <w:guid w:val="{22d5a705-d5c6-4f01-841f-b1901ee51bf4}"/>
      </w:docPartPr>
      <w:docPartBody>
        <w:p>
          <w:r>
            <w:rPr>
              <w:color w:val="808080"/>
            </w:rPr>
            <w:t>单击此处输入文字。</w:t>
          </w:r>
        </w:p>
      </w:docPartBody>
    </w:docPart>
    <w:docPart>
      <w:docPartPr>
        <w:name w:val="{74656141-c85a-430a-9370-1cf30a1ba3f6}"/>
        <w:style w:val=""/>
        <w:category>
          <w:name w:val="常规"/>
          <w:gallery w:val="placeholder"/>
        </w:category>
        <w:types>
          <w:type w:val="bbPlcHdr"/>
        </w:types>
        <w:behaviors>
          <w:behavior w:val="content"/>
        </w:behaviors>
        <w:description w:val=""/>
        <w:guid w:val="{74656141-c85a-430a-9370-1cf30a1ba3f6}"/>
      </w:docPartPr>
      <w:docPartBody>
        <w:p>
          <w:r>
            <w:rPr>
              <w:color w:val="808080"/>
            </w:rPr>
            <w:t>单击此处输入文字。</w:t>
          </w:r>
        </w:p>
      </w:docPartBody>
    </w:docPart>
    <w:docPart>
      <w:docPartPr>
        <w:name w:val="{886cb942-c522-4cee-b926-8f45dd64d6cb}"/>
        <w:style w:val=""/>
        <w:category>
          <w:name w:val="常规"/>
          <w:gallery w:val="placeholder"/>
        </w:category>
        <w:types>
          <w:type w:val="bbPlcHdr"/>
        </w:types>
        <w:behaviors>
          <w:behavior w:val="content"/>
        </w:behaviors>
        <w:description w:val=""/>
        <w:guid w:val="{886cb942-c522-4cee-b926-8f45dd64d6cb}"/>
      </w:docPartPr>
      <w:docPartBody>
        <w:p>
          <w:r>
            <w:rPr>
              <w:color w:val="808080"/>
            </w:rPr>
            <w:t>单击此处输入文字。</w:t>
          </w:r>
        </w:p>
      </w:docPartBody>
    </w:docPart>
    <w:docPart>
      <w:docPartPr>
        <w:name w:val="{10e7f2a0-188c-4157-84f4-5940e2a5bdd0}"/>
        <w:style w:val=""/>
        <w:category>
          <w:name w:val="常规"/>
          <w:gallery w:val="placeholder"/>
        </w:category>
        <w:types>
          <w:type w:val="bbPlcHdr"/>
        </w:types>
        <w:behaviors>
          <w:behavior w:val="content"/>
        </w:behaviors>
        <w:description w:val=""/>
        <w:guid w:val="{10e7f2a0-188c-4157-84f4-5940e2a5bdd0}"/>
      </w:docPartPr>
      <w:docPartBody>
        <w:p>
          <w:r>
            <w:rPr>
              <w:color w:val="808080"/>
            </w:rPr>
            <w:t>单击此处输入文字。</w:t>
          </w:r>
        </w:p>
      </w:docPartBody>
    </w:docPart>
    <w:docPart>
      <w:docPartPr>
        <w:name w:val="{0054228c-1ff1-478f-939c-e5382c4c2567}"/>
        <w:style w:val=""/>
        <w:category>
          <w:name w:val="常规"/>
          <w:gallery w:val="placeholder"/>
        </w:category>
        <w:types>
          <w:type w:val="bbPlcHdr"/>
        </w:types>
        <w:behaviors>
          <w:behavior w:val="content"/>
        </w:behaviors>
        <w:description w:val=""/>
        <w:guid w:val="{0054228c-1ff1-478f-939c-e5382c4c2567}"/>
      </w:docPartPr>
      <w:docPartBody>
        <w:p>
          <w:r>
            <w:rPr>
              <w:color w:val="808080"/>
            </w:rPr>
            <w:t>单击此处输入文字。</w:t>
          </w:r>
        </w:p>
      </w:docPartBody>
    </w:docPart>
    <w:docPart>
      <w:docPartPr>
        <w:name w:val="{ee61691b-3fd3-459d-900a-1da5d26e4934}"/>
        <w:style w:val=""/>
        <w:category>
          <w:name w:val="常规"/>
          <w:gallery w:val="placeholder"/>
        </w:category>
        <w:types>
          <w:type w:val="bbPlcHdr"/>
        </w:types>
        <w:behaviors>
          <w:behavior w:val="content"/>
        </w:behaviors>
        <w:description w:val=""/>
        <w:guid w:val="{ee61691b-3fd3-459d-900a-1da5d26e4934}"/>
      </w:docPartPr>
      <w:docPartBody>
        <w:p>
          <w:r>
            <w:rPr>
              <w:color w:val="808080"/>
            </w:rPr>
            <w:t>单击此处输入文字。</w:t>
          </w:r>
        </w:p>
      </w:docPartBody>
    </w:docPart>
    <w:docPart>
      <w:docPartPr>
        <w:name w:val="{7ff6d9e4-ca3b-4c55-80c3-525ee93097d8}"/>
        <w:style w:val=""/>
        <w:category>
          <w:name w:val="常规"/>
          <w:gallery w:val="placeholder"/>
        </w:category>
        <w:types>
          <w:type w:val="bbPlcHdr"/>
        </w:types>
        <w:behaviors>
          <w:behavior w:val="content"/>
        </w:behaviors>
        <w:description w:val=""/>
        <w:guid w:val="{7ff6d9e4-ca3b-4c55-80c3-525ee93097d8}"/>
      </w:docPartPr>
      <w:docPartBody>
        <w:p>
          <w:r>
            <w:rPr>
              <w:color w:val="808080"/>
            </w:rPr>
            <w:t>单击此处输入文字。</w:t>
          </w:r>
        </w:p>
      </w:docPartBody>
    </w:docPart>
    <w:docPart>
      <w:docPartPr>
        <w:name w:val="{fe12a360-684b-4e32-9888-b19ed2929628}"/>
        <w:style w:val=""/>
        <w:category>
          <w:name w:val="常规"/>
          <w:gallery w:val="placeholder"/>
        </w:category>
        <w:types>
          <w:type w:val="bbPlcHdr"/>
        </w:types>
        <w:behaviors>
          <w:behavior w:val="content"/>
        </w:behaviors>
        <w:description w:val=""/>
        <w:guid w:val="{fe12a360-684b-4e32-9888-b19ed2929628}"/>
      </w:docPartPr>
      <w:docPartBody>
        <w:p>
          <w:r>
            <w:rPr>
              <w:color w:val="808080"/>
            </w:rPr>
            <w:t>单击此处输入文字。</w:t>
          </w:r>
        </w:p>
      </w:docPartBody>
    </w:docPart>
    <w:docPart>
      <w:docPartPr>
        <w:name w:val="{5603098a-b06b-462a-8cf4-7aae519fc1ed}"/>
        <w:style w:val=""/>
        <w:category>
          <w:name w:val="常规"/>
          <w:gallery w:val="placeholder"/>
        </w:category>
        <w:types>
          <w:type w:val="bbPlcHdr"/>
        </w:types>
        <w:behaviors>
          <w:behavior w:val="content"/>
        </w:behaviors>
        <w:description w:val=""/>
        <w:guid w:val="{5603098a-b06b-462a-8cf4-7aae519fc1e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BZDBT"/>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ZDBT"/>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BZDBT">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2018-07-25T15:11:00Z</dcterms:created>
  <dc:creator>d</dc:creator>
  <cp:lastModifiedBy>user</cp:lastModifiedBy>
  <cp:lastPrinted>2025-07-02T23:37:00Z</cp:lastPrinted>
  <dcterms:modified xsi:type="dcterms:W3CDTF">2026-01-12T19:33:21Z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